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bookmarkStart w:id="0" w:name="OLE_LINK1"/>
      <w:r>
        <w:rPr>
          <w:rFonts w:hint="eastAsia" w:ascii="宋体" w:hAnsi="宋体" w:eastAsia="宋体" w:cs="宋体"/>
          <w:b/>
          <w:bCs/>
          <w:color w:val="0000FF"/>
          <w:sz w:val="32"/>
          <w:szCs w:val="32"/>
          <w:lang w:val="en-US" w:eastAsia="zh-CN"/>
        </w:rPr>
        <w:t>公司介绍：</w:t>
      </w:r>
      <w:bookmarkStart w:id="2" w:name="_GoBack"/>
      <w:bookmarkEnd w:id="2"/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bookmarkStart w:id="1" w:name="OLE_LINK2"/>
      <w:r>
        <w:rPr>
          <w:rFonts w:ascii="宋体" w:hAnsi="宋体" w:eastAsia="宋体" w:cs="宋体"/>
          <w:sz w:val="24"/>
          <w:szCs w:val="24"/>
        </w:rPr>
        <w:t>广东新元素玩具有限公司成立于2002年，是一家以玩具产品为业务发展核心，集工贸于一体，可实现产销一条龙服务的玩具公司。现拥有“NTOYS”自主品牌，品牌下设多个系列，如逗智、Belinda、C-girl、挺逗、女娲造娃、N等。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产品研发注重原创与质量，坚持为儿童提供开展想象力和增长智慧的产品，旨在唤醒孩子的好奇心，激发其创造力。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公司总部位于澄海新区新元素大厦。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公司以人为本，通过专业化的技能培训和职业成长规划培养人才，入职一对一带教培训，并配置对应的晋升机制。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为员工提供各项福利：社保及意外险、免费食宿、健身房和下午茶，季度团建活动及节日礼品等</w:t>
      </w:r>
    </w:p>
    <w:bookmarkEnd w:id="1"/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32"/>
          <w:szCs w:val="32"/>
          <w:lang w:val="en-US" w:eastAsia="zh-CN"/>
        </w:rPr>
        <w:t>公司环境：</w:t>
      </w:r>
    </w:p>
    <w:p>
      <w:pPr>
        <w:ind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96840" cy="3927475"/>
            <wp:effectExtent l="0" t="0" r="3810" b="6350"/>
            <wp:docPr id="1" name="图片 1" descr="大厦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厦 ok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511550"/>
            <wp:effectExtent l="0" t="0" r="635" b="3175"/>
            <wp:docPr id="3" name="图片 3" descr="Ntoys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Ntoys58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511550"/>
            <wp:effectExtent l="0" t="0" r="635" b="3175"/>
            <wp:docPr id="4" name="图片 4" descr="Ntoys5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Ntoys58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511550"/>
            <wp:effectExtent l="0" t="0" r="635" b="3175"/>
            <wp:docPr id="5" name="图片 5" descr="Ntoys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toys59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511550"/>
            <wp:effectExtent l="0" t="0" r="635" b="3175"/>
            <wp:docPr id="6" name="图片 6" descr="Ntoys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Ntoys59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511550"/>
            <wp:effectExtent l="0" t="0" r="635" b="3175"/>
            <wp:docPr id="7" name="图片 7" descr="Ntoys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Ntoys58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2598420"/>
            <wp:effectExtent l="0" t="0" r="3175" b="1905"/>
            <wp:docPr id="8" name="图片 8" descr="WPS图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PS图片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4005580"/>
            <wp:effectExtent l="0" t="0" r="3175" b="4445"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643" w:firstLineChars="200"/>
        <w:rPr>
          <w:rFonts w:hint="eastAsia" w:ascii="宋体" w:hAnsi="宋体" w:eastAsia="宋体" w:cs="宋体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32"/>
          <w:szCs w:val="32"/>
          <w:lang w:val="en-US" w:eastAsia="zh-CN"/>
        </w:rPr>
        <w:t>热招岗位：</w:t>
      </w:r>
    </w:p>
    <w:p>
      <w:pPr>
        <w:ind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产品助理（内销市场部）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岗位职责: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1.协助产品经理完成产品相关调研工作，包括市场信息整理与初步分析、竞品调研与初步分析等；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2.收集客户用户、客服、销售、运营等各方的需求反馈，完成初步分类和记录；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3.协助产品经理完成产品立项工作，包括概念梳理、规格成本说明、投产分析等；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4.协助产品经理完成产品开发与上市项目进度的监控；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5.完成开发工作资料、流程的存档与更新。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任职要求: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1.本科及以上学历，有产品开发或项目管理经验优先；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2.有良好的责任心、执行力和自我驱动力，抗压能力强；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3.具备良好的组织和沟通能力，能够协助上级高效地推动跨部门项目管理；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4.熟练掌握Office软件；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5.热爱生活，对开发产品抱有较大的热情，认可并喜爱玩具行业；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6.面试前需提交一款玩具产品介绍PPT。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产品助理（研发部）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岗位职责: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1.开发需求分析:根据产品开发需求，协助产品经理完成竞品分析，方案落地性评估，生成产品开发方案；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2.产品玩法撰写:根据产品开发需求，协助产品经理完成产品的玩法分析、玩法设计、生成产品功能规划；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3.跟进产品开发:运用公司流程机制，完成产品开发计划与进度推进，跟进产品在各个阶段的开发环节的测试、验证、优化等；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4.配合团队完成日常其他工作。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任职要求: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1.本科及以上学历，专业不限，大学英语四级以上；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2.逻辑思维清晰，能清晰梳理和表达产品开发需求；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3.具有良好的沟通协调能力，能准确传递需求；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4.具备团队精神，能与团队成员高效合作。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外贸业务助理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岗位职责: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1.熟悉市场营销，且能独立收集与分析市场需求，制定调研报告或制作英文推流素材:如视频、PPT、文案等;执行社媒或者平台的推流工作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2.订单前中的业务支持(协助业务员订单相关的事宜，如寄样、报价、普通订单跟进等)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3.出货后的业务支持(协助业务员制作相关的出货文件等操作流程)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任职要求: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1.大专及以上学历，英语专业更优，大学英语四级以上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2.愿意从零开始学习，学习能力强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3.信息接受能力、理解能力、表达能力良好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4.勤劳刻苦，脚踏实地，抗压能力强。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外贸跟单助理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岗位职责: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1.下单制单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2.包材采购(贴纸/纸板/彩盒等)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3.采购单生产跟进(客版打样/货期/验货进度跟进)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4.协助主跟单人员订单跟进事项。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任职要求:</w:t>
      </w:r>
    </w:p>
    <w:p>
      <w:pPr>
        <w:numPr>
          <w:ilvl w:val="0"/>
          <w:numId w:val="2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大专及以上学历，专业不限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熟练操作办公软件，愿意学习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3.个人形象好，语言表达清晰，善于沟通，有亲和力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numPr>
          <w:ilvl w:val="0"/>
          <w:numId w:val="3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有责任心，细心周到，有团队精神，能吃苦耐劳。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内销销售跟单助理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岗位职责: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1.主要负责日常单据录入、整理资料、安排寄样等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2.完成领导安排的其他工作。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任职要求:</w:t>
      </w:r>
    </w:p>
    <w:p>
      <w:pPr>
        <w:widowControl w:val="0"/>
        <w:numPr>
          <w:ilvl w:val="0"/>
          <w:numId w:val="4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大专及以上学历，专业不限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熟练常用的办公软件，做事认真细心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性格开朗，积极主动，具备较强的执行能力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阿里国际运营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岗位职责: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负责执行阿里平台日常运营，保障店铺基础运营质量与推广支持: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1.店铺基础运维: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(1)负责产品上架与下架等操作、关键词优化、详情页装修(产品标题、描述)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(2)维护店铺评分(如及时回复率、订单履约率)，处理买家咨询与纠纷。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2.活动与内容执行:落地营销活动，跟踪活动ROI。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3.数据监控与报告: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(1)日常盯盘(曝光量、点击率、转化漏斗)异常数据预警、整理周报数据、协同支持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(2)配合运营经理收集买家需求,其他等增值服务。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4.跨部门协助:对接设计团队，跟进产品图片、文案 的修改需求。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任职要求: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1.大专及以上学历，跨境电商、电子商务、市场营销、英语等相关专业优先，大学英语四级以上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2.熟悉跨境电商基础流程(如选品、上架、物流等)基础运营与推广工作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3.懂阿里后台基础操作，具备运营专业知识及对应的运营监控报表整理与分析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4.学习意愿强:主动了解平台规则、运营技巧能快速吸收培训内容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细心负责:对数据敏感能高效执行基础工作，减少操作失误;团队协作:积极沟通，适应团队协作模式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会计助理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岗位职责: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1.协助总账财务数据处理，总账凭证整理录入软件，月末厂商发票导入，数据较对准确;凭证按周完成录入，确保科目、金额准确无误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2.协助仓库存货及固定资产的盘点工作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3.协助与供应商沟通进项发票开具，为一般贸易出口报关提供票源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4.协助整理发票存档及购销合同制作、盖章,登记，为应付款安排提供准确及时的数据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5.完成领导交代的其他临时性财务工作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6.参与部门公司组织的学习培训活动。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任职要求: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1.大专及以上学历，财务管理、会计学等相关专业，有外贸工作经验的优先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2.对财务软件有一定的了解，如金蝶、用友、易助等，能够简单录入数据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3.熟悉办公软件的应用，会使用Excel、Word进行数据处理、表格制作、文档编辑等基本操作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4.有较强责任心，热爱财务工作，做事细心且有耐心，再学习能力强，具备沟通与协作能力、抗压能力，有团队合作精神。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32"/>
          <w:szCs w:val="32"/>
          <w:lang w:val="en-US" w:eastAsia="zh-CN"/>
        </w:rPr>
        <w:t>联系方式：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联系人:谢小姐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QQ:2885731420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电话/微信号码:19860120820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办公地址:汕头市澄海区玉亭路新元素大厦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97050" cy="2371725"/>
            <wp:effectExtent l="0" t="0" r="317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5B0D87"/>
    <w:multiLevelType w:val="singleLevel"/>
    <w:tmpl w:val="8F5B0D8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F6EDF89"/>
    <w:multiLevelType w:val="singleLevel"/>
    <w:tmpl w:val="AF6EDF89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18D4057"/>
    <w:multiLevelType w:val="singleLevel"/>
    <w:tmpl w:val="D18D405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0F38913"/>
    <w:multiLevelType w:val="singleLevel"/>
    <w:tmpl w:val="60F389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3YTY4Nzk4MmYwOTA3ZTE2ZmFjNjQ5NzA4MzEyY2YifQ=="/>
    <w:docVar w:name="KSO_WPS_MARK_KEY" w:val="d9bab86c-01e2-463a-b30d-bd61f35ffb52"/>
  </w:docVars>
  <w:rsids>
    <w:rsidRoot w:val="00000000"/>
    <w:rsid w:val="0E750D4E"/>
    <w:rsid w:val="168E504E"/>
    <w:rsid w:val="205347BD"/>
    <w:rsid w:val="2FB90AC2"/>
    <w:rsid w:val="5AD2165B"/>
    <w:rsid w:val="5B8E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2159</Words>
  <Characters>2277</Characters>
  <Lines>0</Lines>
  <Paragraphs>0</Paragraphs>
  <TotalTime>25</TotalTime>
  <ScaleCrop>false</ScaleCrop>
  <LinksUpToDate>false</LinksUpToDate>
  <CharactersWithSpaces>2278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2025-06-10T07:42:00Z</dcterms:created>
  <dc:creator>PC</dc:creator>
  <cp:lastModifiedBy>ocean</cp:lastModifiedBy>
  <dcterms:modified xsi:type="dcterms:W3CDTF">2025-06-12T07:31:45Z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KSOTemplateDocerSaveRecord">
    <vt:lpwstr>eyJoZGlkIjoiNzhiOTdmNmZlMmRhNzYyNWIzOTMyMDQ3ZWY2NDNiODMiLCJ1c2VySWQiOiIxNTI2MTU2NTA1In0=</vt:lpwstr>
  </property>
  <property fmtid="{D5CDD505-2E9C-101B-9397-08002B2CF9AE}" pid="4" name="ICV">
    <vt:lpwstr>C8525CD62F314B6DBF0269C0F55FA325</vt:lpwstr>
  </property>
</Properties>
</file>