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60192">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鸿鹄高中2025届校园招聘</w:t>
      </w:r>
    </w:p>
    <w:p w14:paraId="229703E2">
      <w:pPr>
        <w:rPr>
          <w:rFonts w:hint="eastAsia" w:ascii="黑体" w:hAnsi="黑体" w:eastAsia="黑体" w:cs="黑体"/>
          <w:sz w:val="32"/>
          <w:szCs w:val="32"/>
        </w:rPr>
      </w:pPr>
      <w:r>
        <w:rPr>
          <w:rFonts w:hint="eastAsia" w:ascii="黑体" w:hAnsi="黑体" w:eastAsia="黑体" w:cs="黑体"/>
          <w:sz w:val="32"/>
          <w:szCs w:val="32"/>
        </w:rPr>
        <w:t>一、集团简介</w:t>
      </w:r>
    </w:p>
    <w:p w14:paraId="4E579B8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办好人民满意的教育，鸿鹄教育集团成立于2020年6月，是智慧教育背景下优质高中教育的探索者、先行者和引领者。集团绘制了在全国创办多所高度信息化、智能化、高品质寄宿制普通高级中学的宏伟蓝图，目前集团在四川已建立并运营达州、资阳、成都青白江、成都大邑、德阳、自贡以及成都康礼鸿鹄国际学校共7个高品质校区，涵盖K12及国际学校业务，在校学生超过1万人，教职工2200余人。鸿鹄教育集团及旗下学校致力于解决教育资源不均难题，真正践行因材施教，是新时代优质教育、平民教育、公平教育、个性化教育的实践者。</w:t>
      </w:r>
    </w:p>
    <w:p w14:paraId="33ED6CF5">
      <w:pPr>
        <w:rPr>
          <w:rFonts w:hint="eastAsia" w:ascii="黑体" w:hAnsi="黑体" w:eastAsia="黑体" w:cs="黑体"/>
          <w:sz w:val="32"/>
          <w:szCs w:val="32"/>
        </w:rPr>
      </w:pPr>
      <w:r>
        <w:rPr>
          <w:rFonts w:hint="eastAsia" w:ascii="黑体" w:hAnsi="黑体" w:eastAsia="黑体" w:cs="黑体"/>
          <w:sz w:val="32"/>
          <w:szCs w:val="32"/>
        </w:rPr>
        <w:t>二、集团机构</w:t>
      </w:r>
    </w:p>
    <w:p w14:paraId="59C3AC18">
      <w:pPr>
        <w:rPr>
          <w:rFonts w:hint="eastAsia" w:cs="黑体" w:asciiTheme="minorEastAsia" w:hAnsiTheme="minorEastAsia"/>
          <w:b/>
          <w:bCs/>
          <w:sz w:val="30"/>
          <w:szCs w:val="30"/>
        </w:rPr>
      </w:pPr>
      <w:r>
        <w:rPr>
          <w:rFonts w:hint="eastAsia" w:cs="黑体" w:asciiTheme="minorEastAsia" w:hAnsiTheme="minorEastAsia"/>
          <w:b/>
          <w:bCs/>
          <w:sz w:val="30"/>
          <w:szCs w:val="30"/>
        </w:rPr>
        <w:t>1.三大研究院</w:t>
      </w:r>
    </w:p>
    <w:p w14:paraId="710272FF">
      <w:pPr>
        <w:rPr>
          <w:sz w:val="28"/>
          <w:szCs w:val="28"/>
        </w:rPr>
      </w:pPr>
      <w:r>
        <w:rPr>
          <w:rFonts w:hint="eastAsia"/>
          <w:sz w:val="28"/>
          <w:szCs w:val="28"/>
        </w:rPr>
        <w:t>鸿鹄高中教育科学研究院</w:t>
      </w:r>
    </w:p>
    <w:p w14:paraId="6C93E1D0">
      <w:pPr>
        <w:rPr>
          <w:sz w:val="28"/>
          <w:szCs w:val="28"/>
        </w:rPr>
      </w:pPr>
      <w:r>
        <w:rPr>
          <w:rFonts w:hint="eastAsia"/>
          <w:sz w:val="28"/>
          <w:szCs w:val="28"/>
        </w:rPr>
        <w:t>拔尖创新人才培养中心</w:t>
      </w:r>
    </w:p>
    <w:p w14:paraId="62342BA8">
      <w:pPr>
        <w:rPr>
          <w:sz w:val="28"/>
          <w:szCs w:val="28"/>
        </w:rPr>
      </w:pPr>
      <w:r>
        <w:rPr>
          <w:rFonts w:hint="eastAsia"/>
          <w:sz w:val="28"/>
          <w:szCs w:val="28"/>
        </w:rPr>
        <w:t>高考资源研发管理中心</w:t>
      </w:r>
    </w:p>
    <w:p w14:paraId="026D037A">
      <w:pPr>
        <w:rPr>
          <w:rFonts w:hint="eastAsia" w:cs="黑体" w:asciiTheme="minorEastAsia" w:hAnsiTheme="minorEastAsia"/>
          <w:b/>
          <w:bCs/>
          <w:sz w:val="30"/>
          <w:szCs w:val="30"/>
        </w:rPr>
      </w:pPr>
      <w:r>
        <w:rPr>
          <w:rFonts w:hint="eastAsia" w:cs="黑体" w:asciiTheme="minorEastAsia" w:hAnsiTheme="minorEastAsia"/>
          <w:b/>
          <w:bCs/>
          <w:sz w:val="30"/>
          <w:szCs w:val="30"/>
        </w:rPr>
        <w:t>2.六大校区</w:t>
      </w:r>
    </w:p>
    <w:p w14:paraId="27801676">
      <w:pPr>
        <w:rPr>
          <w:sz w:val="28"/>
          <w:szCs w:val="28"/>
        </w:rPr>
      </w:pPr>
      <w:r>
        <w:rPr>
          <w:rFonts w:hint="eastAsia"/>
          <w:sz w:val="28"/>
          <w:szCs w:val="28"/>
        </w:rPr>
        <w:t>达州市鸿鹄高级中学</w:t>
      </w:r>
    </w:p>
    <w:p w14:paraId="22EE8CDE">
      <w:pPr>
        <w:rPr>
          <w:sz w:val="28"/>
          <w:szCs w:val="28"/>
        </w:rPr>
      </w:pPr>
      <w:r>
        <w:rPr>
          <w:rFonts w:hint="eastAsia"/>
          <w:sz w:val="28"/>
          <w:szCs w:val="28"/>
        </w:rPr>
        <w:t>资阳市鸿鹄高级中学</w:t>
      </w:r>
    </w:p>
    <w:p w14:paraId="3A49AB32">
      <w:pPr>
        <w:rPr>
          <w:sz w:val="28"/>
          <w:szCs w:val="28"/>
        </w:rPr>
      </w:pPr>
      <w:r>
        <w:rPr>
          <w:rFonts w:hint="eastAsia"/>
          <w:sz w:val="28"/>
          <w:szCs w:val="28"/>
        </w:rPr>
        <w:t>成都市青白江区鸿鹄高级中学</w:t>
      </w:r>
    </w:p>
    <w:p w14:paraId="678DE631">
      <w:pPr>
        <w:rPr>
          <w:sz w:val="28"/>
          <w:szCs w:val="28"/>
        </w:rPr>
      </w:pPr>
      <w:r>
        <w:rPr>
          <w:rFonts w:hint="eastAsia"/>
          <w:sz w:val="28"/>
          <w:szCs w:val="28"/>
        </w:rPr>
        <w:t>德阳市鸿鹄高级中学</w:t>
      </w:r>
    </w:p>
    <w:p w14:paraId="3E7C57DB">
      <w:pPr>
        <w:rPr>
          <w:sz w:val="28"/>
          <w:szCs w:val="28"/>
        </w:rPr>
      </w:pPr>
      <w:r>
        <w:rPr>
          <w:rFonts w:hint="eastAsia"/>
          <w:sz w:val="28"/>
          <w:szCs w:val="28"/>
        </w:rPr>
        <w:t>成都市大邑县鸿鹄高级中学</w:t>
      </w:r>
    </w:p>
    <w:p w14:paraId="1AB182F2">
      <w:pPr>
        <w:rPr>
          <w:rFonts w:hint="eastAsia"/>
          <w:sz w:val="28"/>
          <w:szCs w:val="28"/>
        </w:rPr>
      </w:pPr>
      <w:r>
        <w:rPr>
          <w:rFonts w:hint="eastAsia"/>
          <w:sz w:val="28"/>
          <w:szCs w:val="28"/>
        </w:rPr>
        <w:t>自贡市鸿鹄中学校</w:t>
      </w:r>
    </w:p>
    <w:p w14:paraId="237BA180">
      <w:pPr>
        <w:rPr>
          <w:rFonts w:hint="eastAsia" w:ascii="黑体" w:hAnsi="黑体" w:eastAsia="黑体" w:cs="黑体"/>
          <w:sz w:val="32"/>
          <w:szCs w:val="32"/>
        </w:rPr>
      </w:pPr>
      <w:r>
        <w:rPr>
          <w:rFonts w:hint="eastAsia" w:ascii="黑体" w:hAnsi="黑体" w:eastAsia="黑体" w:cs="黑体"/>
          <w:sz w:val="32"/>
          <w:szCs w:val="32"/>
        </w:rPr>
        <w:t>三、教学特色</w:t>
      </w:r>
    </w:p>
    <w:p w14:paraId="0BE28379">
      <w:pPr>
        <w:rPr>
          <w:rFonts w:hint="eastAsia" w:cs="黑体" w:asciiTheme="minorEastAsia" w:hAnsiTheme="minorEastAsia"/>
          <w:b/>
          <w:bCs/>
          <w:sz w:val="30"/>
          <w:szCs w:val="30"/>
        </w:rPr>
      </w:pPr>
      <w:r>
        <w:rPr>
          <w:rFonts w:hint="eastAsia" w:cs="黑体" w:asciiTheme="minorEastAsia" w:hAnsiTheme="minorEastAsia"/>
          <w:b/>
          <w:bCs/>
          <w:sz w:val="30"/>
          <w:szCs w:val="30"/>
        </w:rPr>
        <w:t>1.小班教学</w:t>
      </w:r>
    </w:p>
    <w:p w14:paraId="0E0025DA">
      <w:pPr>
        <w:ind w:firstLine="560" w:firstLineChars="200"/>
        <w:rPr>
          <w:sz w:val="28"/>
          <w:szCs w:val="28"/>
        </w:rPr>
      </w:pPr>
      <w:r>
        <w:rPr>
          <w:rFonts w:hint="eastAsia"/>
          <w:sz w:val="28"/>
          <w:szCs w:val="28"/>
        </w:rPr>
        <w:t>为创造关注每一位学生发展的教学环境，鸿鹄高中决心以每班30人为基础，从教室设计到硬件设施匹配都以高标准严格要求，保障学生有最佳的视听体验。</w:t>
      </w:r>
    </w:p>
    <w:p w14:paraId="725BB246">
      <w:pPr>
        <w:rPr>
          <w:rFonts w:hint="eastAsia" w:cs="黑体" w:asciiTheme="minorEastAsia" w:hAnsiTheme="minorEastAsia"/>
          <w:b/>
          <w:bCs/>
          <w:sz w:val="30"/>
          <w:szCs w:val="30"/>
        </w:rPr>
      </w:pPr>
      <w:r>
        <w:rPr>
          <w:rFonts w:hint="eastAsia" w:cs="黑体" w:asciiTheme="minorEastAsia" w:hAnsiTheme="minorEastAsia"/>
          <w:b/>
          <w:bCs/>
          <w:sz w:val="30"/>
          <w:szCs w:val="30"/>
        </w:rPr>
        <w:t>2.精准分层</w:t>
      </w:r>
    </w:p>
    <w:p w14:paraId="43ACEAA4">
      <w:pPr>
        <w:ind w:firstLine="560" w:firstLineChars="200"/>
        <w:rPr>
          <w:sz w:val="28"/>
          <w:szCs w:val="28"/>
        </w:rPr>
      </w:pPr>
      <w:r>
        <w:rPr>
          <w:rFonts w:hint="eastAsia"/>
          <w:sz w:val="28"/>
          <w:szCs w:val="28"/>
        </w:rPr>
        <w:t>把学科分成两个或两个以上的层次，让同一学习基础和学习能力的学生在同样的层次上课。不同层次的学生围绕不同的教育教学目标，通过差异化的教育教学手段，实现各自层次的进步与上升。</w:t>
      </w:r>
    </w:p>
    <w:p w14:paraId="3AE8DE7F">
      <w:pPr>
        <w:rPr>
          <w:rFonts w:hint="eastAsia" w:cs="黑体" w:asciiTheme="minorEastAsia" w:hAnsiTheme="minorEastAsia"/>
          <w:b/>
          <w:bCs/>
          <w:sz w:val="30"/>
          <w:szCs w:val="30"/>
        </w:rPr>
      </w:pPr>
      <w:r>
        <w:rPr>
          <w:rFonts w:hint="eastAsia" w:cs="黑体" w:asciiTheme="minorEastAsia" w:hAnsiTheme="minorEastAsia"/>
          <w:b/>
          <w:bCs/>
          <w:sz w:val="30"/>
          <w:szCs w:val="30"/>
        </w:rPr>
        <w:t>3.双师教学</w:t>
      </w:r>
    </w:p>
    <w:p w14:paraId="6F7649D3">
      <w:pPr>
        <w:ind w:firstLine="560" w:firstLineChars="200"/>
        <w:rPr>
          <w:sz w:val="28"/>
          <w:szCs w:val="28"/>
        </w:rPr>
      </w:pPr>
      <w:r>
        <w:rPr>
          <w:rFonts w:hint="eastAsia"/>
          <w:sz w:val="28"/>
          <w:szCs w:val="28"/>
        </w:rPr>
        <w:t>鸿鹄教育集团召集了一批国内外名校毕业及有重点高中执教背景的高中名师，组建成教研院教学研究和实践团队，深入研究课程标准、教材和考试方向，开发精品课程资源，录制优质精彩的课堂教学视频。学校一线教师充分借力教研院资源，实时关注课堂秩序和学生的听课状态，同时着力重难点问题、个性化问题、过手训练。</w:t>
      </w:r>
    </w:p>
    <w:p w14:paraId="70B45914">
      <w:pPr>
        <w:rPr>
          <w:rFonts w:hint="eastAsia" w:cs="黑体" w:asciiTheme="minorEastAsia" w:hAnsiTheme="minorEastAsia"/>
          <w:b/>
          <w:bCs/>
          <w:sz w:val="30"/>
          <w:szCs w:val="30"/>
        </w:rPr>
      </w:pPr>
      <w:r>
        <w:rPr>
          <w:rFonts w:hint="eastAsia" w:cs="黑体" w:asciiTheme="minorEastAsia" w:hAnsiTheme="minorEastAsia"/>
          <w:b/>
          <w:bCs/>
          <w:sz w:val="30"/>
          <w:szCs w:val="30"/>
        </w:rPr>
        <w:t>4.智能题库</w:t>
      </w:r>
    </w:p>
    <w:p w14:paraId="65F7C80C">
      <w:pPr>
        <w:ind w:firstLine="560" w:firstLineChars="200"/>
        <w:rPr>
          <w:sz w:val="28"/>
          <w:szCs w:val="28"/>
        </w:rPr>
      </w:pPr>
      <w:r>
        <w:rPr>
          <w:rFonts w:hint="eastAsia"/>
          <w:sz w:val="28"/>
          <w:szCs w:val="28"/>
        </w:rPr>
        <w:t>鸿鹄教育集团自主研发的AI智能题库--根据学生的做题情况，系统自动识别该生已经熟练掌握的和还没有搞懂弄懂的知识点，主动推送该生没有理解的知识点，并生成试卷反复强化直到该生熟练运用为止。</w:t>
      </w:r>
    </w:p>
    <w:p w14:paraId="1F765425">
      <w:pPr>
        <w:rPr>
          <w:rFonts w:hint="eastAsia" w:cs="黑体" w:asciiTheme="minorEastAsia" w:hAnsiTheme="minorEastAsia"/>
          <w:b/>
          <w:bCs/>
          <w:sz w:val="30"/>
          <w:szCs w:val="30"/>
        </w:rPr>
      </w:pPr>
      <w:r>
        <w:rPr>
          <w:rFonts w:hint="eastAsia" w:cs="黑体" w:asciiTheme="minorEastAsia" w:hAnsiTheme="minorEastAsia"/>
          <w:b/>
          <w:bCs/>
          <w:sz w:val="30"/>
          <w:szCs w:val="30"/>
        </w:rPr>
        <w:t>5.周末靶向班</w:t>
      </w:r>
    </w:p>
    <w:p w14:paraId="0675F2B0">
      <w:pPr>
        <w:ind w:firstLine="560" w:firstLineChars="200"/>
        <w:rPr>
          <w:sz w:val="28"/>
          <w:szCs w:val="28"/>
        </w:rPr>
      </w:pPr>
      <w:r>
        <w:rPr>
          <w:rFonts w:hint="eastAsia"/>
          <w:sz w:val="28"/>
          <w:szCs w:val="28"/>
        </w:rPr>
        <w:t>根据AI智能题库的识别，把未掌握同一知识点的学生集中起来，专门开展靶向班针对性教学，针对学生的薄弱环节进行集中强化训练，确保学生理解掌握每一个学科中的每一个知识点，夯实学习基础，为学生搭建完整的知识架构。</w:t>
      </w:r>
    </w:p>
    <w:p w14:paraId="79B6F27C">
      <w:pPr>
        <w:rPr>
          <w:rFonts w:hint="eastAsia" w:cs="黑体" w:asciiTheme="minorEastAsia" w:hAnsiTheme="minorEastAsia"/>
          <w:b/>
          <w:bCs/>
          <w:sz w:val="30"/>
          <w:szCs w:val="30"/>
        </w:rPr>
      </w:pPr>
      <w:r>
        <w:rPr>
          <w:rFonts w:hint="eastAsia" w:cs="黑体" w:asciiTheme="minorEastAsia" w:hAnsiTheme="minorEastAsia"/>
          <w:b/>
          <w:bCs/>
          <w:sz w:val="30"/>
          <w:szCs w:val="30"/>
        </w:rPr>
        <w:t>6.一对一辅导</w:t>
      </w:r>
    </w:p>
    <w:p w14:paraId="17A765F8">
      <w:pPr>
        <w:ind w:firstLine="560" w:firstLineChars="200"/>
        <w:rPr>
          <w:sz w:val="28"/>
          <w:szCs w:val="28"/>
        </w:rPr>
      </w:pPr>
      <w:r>
        <w:rPr>
          <w:rFonts w:hint="eastAsia"/>
          <w:sz w:val="28"/>
          <w:szCs w:val="28"/>
        </w:rPr>
        <w:t>每名学生每周至少接受一次德育一对一辅导，每次考试班排名后1/3的学生每两周至少接受一次学科一对一辅导。</w:t>
      </w:r>
    </w:p>
    <w:p w14:paraId="63F07C06">
      <w:pPr>
        <w:ind w:firstLine="560" w:firstLineChars="200"/>
        <w:rPr>
          <w:sz w:val="28"/>
          <w:szCs w:val="28"/>
        </w:rPr>
      </w:pPr>
      <w:r>
        <w:rPr>
          <w:rFonts w:hint="eastAsia"/>
          <w:sz w:val="28"/>
          <w:szCs w:val="28"/>
        </w:rPr>
        <w:t>专科医生诊断学情——科任老师重点在于首先检查学习习惯、提升学习方法，其次搭建学科知识体系，最后讲好试题。</w:t>
      </w:r>
    </w:p>
    <w:p w14:paraId="134AE28A">
      <w:pPr>
        <w:ind w:firstLine="560" w:firstLineChars="200"/>
        <w:rPr>
          <w:sz w:val="28"/>
          <w:szCs w:val="28"/>
        </w:rPr>
      </w:pPr>
      <w:r>
        <w:rPr>
          <w:rFonts w:hint="eastAsia"/>
          <w:sz w:val="28"/>
          <w:szCs w:val="28"/>
        </w:rPr>
        <w:t>全科医生激发动力——班主任重点在于首先检查全科学习习惯，其次通过诊断学生心理问题提升学习动力，最后必要时需联合科任老师。</w:t>
      </w:r>
    </w:p>
    <w:p w14:paraId="2B5F4E0A">
      <w:pPr>
        <w:rPr>
          <w:sz w:val="28"/>
          <w:szCs w:val="28"/>
        </w:rPr>
      </w:pPr>
      <w:r>
        <w:rPr>
          <w:rFonts w:hint="eastAsia" w:ascii="黑体" w:hAnsi="黑体" w:eastAsia="黑体" w:cs="黑体"/>
          <w:sz w:val="32"/>
          <w:szCs w:val="32"/>
        </w:rPr>
        <w:t>四、招聘岗位</w:t>
      </w:r>
    </w:p>
    <w:p w14:paraId="00C11630">
      <w:pPr>
        <w:rPr>
          <w:rFonts w:hint="eastAsia"/>
          <w:sz w:val="28"/>
          <w:szCs w:val="28"/>
        </w:rPr>
      </w:pPr>
      <w:r>
        <w:rPr>
          <w:rFonts w:hint="eastAsia"/>
          <w:sz w:val="28"/>
          <w:szCs w:val="28"/>
        </w:rPr>
        <w:t>①高中学科教师</w:t>
      </w:r>
    </w:p>
    <w:p w14:paraId="536E36D8">
      <w:pPr>
        <w:rPr>
          <w:sz w:val="28"/>
          <w:szCs w:val="28"/>
        </w:rPr>
      </w:pPr>
      <w:r>
        <w:rPr>
          <w:rFonts w:hint="eastAsia"/>
          <w:sz w:val="28"/>
          <w:szCs w:val="28"/>
        </w:rPr>
        <w:t>语文 数学 英语 物理 日语 政治 历史 地理 音乐 体育 心理</w:t>
      </w:r>
    </w:p>
    <w:p w14:paraId="18A3A1D1">
      <w:pPr>
        <w:rPr>
          <w:sz w:val="28"/>
          <w:szCs w:val="28"/>
        </w:rPr>
      </w:pPr>
      <w:r>
        <w:rPr>
          <w:rFonts w:hint="eastAsia"/>
          <w:sz w:val="28"/>
          <w:szCs w:val="28"/>
        </w:rPr>
        <w:t>②初中学科教师</w:t>
      </w:r>
    </w:p>
    <w:p w14:paraId="25AC73DE">
      <w:pPr>
        <w:rPr>
          <w:rFonts w:hint="eastAsia"/>
          <w:sz w:val="28"/>
          <w:szCs w:val="28"/>
        </w:rPr>
      </w:pPr>
      <w:r>
        <w:rPr>
          <w:rFonts w:hint="eastAsia"/>
          <w:sz w:val="28"/>
          <w:szCs w:val="28"/>
        </w:rPr>
        <w:t>语文 数学 英语 政治 历史 地理 生物 心理</w:t>
      </w:r>
    </w:p>
    <w:p w14:paraId="02EB9931">
      <w:pPr>
        <w:rPr>
          <w:rFonts w:hint="eastAsia" w:ascii="黑体" w:hAnsi="黑体" w:eastAsia="黑体" w:cs="黑体"/>
          <w:sz w:val="32"/>
          <w:szCs w:val="32"/>
        </w:rPr>
      </w:pPr>
      <w:r>
        <w:rPr>
          <w:rFonts w:hint="eastAsia" w:ascii="黑体" w:hAnsi="黑体" w:eastAsia="黑体" w:cs="黑体"/>
          <w:sz w:val="32"/>
          <w:szCs w:val="32"/>
        </w:rPr>
        <w:t>五、招聘要求</w:t>
      </w:r>
    </w:p>
    <w:p w14:paraId="1F6B60D8">
      <w:pPr>
        <w:rPr>
          <w:sz w:val="28"/>
          <w:szCs w:val="28"/>
        </w:rPr>
      </w:pPr>
      <w:r>
        <w:rPr>
          <w:rFonts w:hint="eastAsia"/>
          <w:sz w:val="28"/>
          <w:szCs w:val="28"/>
        </w:rPr>
        <w:t>①统招本科及以上学历（硕士优先）；</w:t>
      </w:r>
    </w:p>
    <w:p w14:paraId="5824BABE">
      <w:pPr>
        <w:rPr>
          <w:sz w:val="28"/>
          <w:szCs w:val="28"/>
        </w:rPr>
      </w:pPr>
      <w:r>
        <w:rPr>
          <w:rFonts w:hint="eastAsia"/>
          <w:sz w:val="28"/>
          <w:szCs w:val="28"/>
        </w:rPr>
        <w:t>②专业与对应学科相关；</w:t>
      </w:r>
    </w:p>
    <w:p w14:paraId="1ADF1BE8">
      <w:pPr>
        <w:rPr>
          <w:sz w:val="28"/>
          <w:szCs w:val="28"/>
        </w:rPr>
      </w:pPr>
      <w:r>
        <w:rPr>
          <w:rFonts w:hint="eastAsia"/>
          <w:sz w:val="28"/>
          <w:szCs w:val="28"/>
        </w:rPr>
        <w:t>③取得高中/初中对应学科教师资格证（可在入职一年内考取）；</w:t>
      </w:r>
    </w:p>
    <w:p w14:paraId="431D9800">
      <w:pPr>
        <w:rPr>
          <w:sz w:val="28"/>
          <w:szCs w:val="28"/>
        </w:rPr>
      </w:pPr>
      <w:r>
        <w:rPr>
          <w:rFonts w:hint="eastAsia"/>
          <w:sz w:val="28"/>
          <w:szCs w:val="28"/>
        </w:rPr>
        <w:t>④期望在教育行业长期发展；</w:t>
      </w:r>
    </w:p>
    <w:p w14:paraId="67DEEB9E">
      <w:pPr>
        <w:rPr>
          <w:sz w:val="28"/>
          <w:szCs w:val="28"/>
        </w:rPr>
      </w:pPr>
      <w:r>
        <w:rPr>
          <w:rFonts w:hint="eastAsia"/>
          <w:sz w:val="28"/>
          <w:szCs w:val="28"/>
        </w:rPr>
        <w:t>⑤吃苦耐劳，抗压能力强，具有团队意识和合作意识；</w:t>
      </w:r>
    </w:p>
    <w:p w14:paraId="3FE7CB1B">
      <w:pPr>
        <w:rPr>
          <w:sz w:val="28"/>
          <w:szCs w:val="28"/>
        </w:rPr>
      </w:pPr>
      <w:r>
        <w:rPr>
          <w:rFonts w:hint="eastAsia"/>
          <w:sz w:val="28"/>
          <w:szCs w:val="28"/>
        </w:rPr>
        <w:t>⑥喜欢学习和研究者，有教育情怀者，党员优先。</w:t>
      </w:r>
    </w:p>
    <w:p w14:paraId="5940A728">
      <w:pPr>
        <w:rPr>
          <w:rFonts w:hint="eastAsia" w:ascii="黑体" w:hAnsi="黑体" w:eastAsia="黑体" w:cs="黑体"/>
          <w:sz w:val="32"/>
          <w:szCs w:val="32"/>
        </w:rPr>
      </w:pPr>
      <w:r>
        <w:rPr>
          <w:rFonts w:hint="eastAsia" w:ascii="黑体" w:hAnsi="黑体" w:eastAsia="黑体" w:cs="黑体"/>
          <w:sz w:val="32"/>
          <w:szCs w:val="32"/>
        </w:rPr>
        <w:t>六、福利待遇</w:t>
      </w:r>
    </w:p>
    <w:p w14:paraId="74A91496">
      <w:pPr>
        <w:rPr>
          <w:sz w:val="28"/>
          <w:szCs w:val="28"/>
        </w:rPr>
      </w:pPr>
      <w:r>
        <w:rPr>
          <w:rFonts w:hint="eastAsia"/>
          <w:sz w:val="28"/>
          <w:szCs w:val="28"/>
        </w:rPr>
        <w:t>①年薪：10-20万，应届生10万起（硕士享学历津贴）；</w:t>
      </w:r>
    </w:p>
    <w:p w14:paraId="38950722">
      <w:pPr>
        <w:rPr>
          <w:sz w:val="28"/>
          <w:szCs w:val="28"/>
        </w:rPr>
      </w:pPr>
      <w:r>
        <w:rPr>
          <w:rFonts w:hint="eastAsia"/>
          <w:sz w:val="28"/>
          <w:szCs w:val="28"/>
        </w:rPr>
        <w:t>②购买六险一金；</w:t>
      </w:r>
    </w:p>
    <w:p w14:paraId="508BC84A">
      <w:pPr>
        <w:rPr>
          <w:sz w:val="28"/>
          <w:szCs w:val="28"/>
        </w:rPr>
      </w:pPr>
      <w:r>
        <w:rPr>
          <w:rFonts w:hint="eastAsia"/>
          <w:sz w:val="28"/>
          <w:szCs w:val="28"/>
        </w:rPr>
        <w:t>③带薪事假、病假、寒暑假；</w:t>
      </w:r>
    </w:p>
    <w:p w14:paraId="470FE397">
      <w:pPr>
        <w:rPr>
          <w:sz w:val="28"/>
          <w:szCs w:val="28"/>
        </w:rPr>
      </w:pPr>
      <w:r>
        <w:rPr>
          <w:rFonts w:hint="eastAsia"/>
          <w:sz w:val="28"/>
          <w:szCs w:val="28"/>
        </w:rPr>
        <w:t>④提供免费精装公寓、工作用餐补贴及节假日福利；</w:t>
      </w:r>
    </w:p>
    <w:p w14:paraId="3909C2AC">
      <w:pPr>
        <w:rPr>
          <w:sz w:val="28"/>
          <w:szCs w:val="28"/>
        </w:rPr>
      </w:pPr>
      <w:r>
        <w:rPr>
          <w:rFonts w:hint="eastAsia"/>
          <w:sz w:val="28"/>
          <w:szCs w:val="28"/>
        </w:rPr>
        <w:t>⑤提供实习机会；</w:t>
      </w:r>
    </w:p>
    <w:p w14:paraId="61245CBF">
      <w:pPr>
        <w:rPr>
          <w:sz w:val="28"/>
          <w:szCs w:val="28"/>
        </w:rPr>
      </w:pPr>
      <w:r>
        <w:rPr>
          <w:rFonts w:hint="eastAsia"/>
          <w:sz w:val="28"/>
          <w:szCs w:val="28"/>
        </w:rPr>
        <w:t>⑥教师亲属可优惠入读本校；</w:t>
      </w:r>
    </w:p>
    <w:p w14:paraId="6AB13F72">
      <w:pPr>
        <w:rPr>
          <w:sz w:val="28"/>
          <w:szCs w:val="28"/>
        </w:rPr>
      </w:pPr>
      <w:r>
        <w:rPr>
          <w:rFonts w:hint="eastAsia"/>
          <w:sz w:val="28"/>
          <w:szCs w:val="28"/>
        </w:rPr>
        <w:t>⑦公费进修、多条晋升发展渠道、提供职称评定途径。</w:t>
      </w:r>
    </w:p>
    <w:p w14:paraId="0F36A549">
      <w:pPr>
        <w:rPr>
          <w:rFonts w:hint="eastAsia" w:ascii="黑体" w:hAnsi="黑体" w:eastAsia="黑体" w:cs="黑体"/>
          <w:sz w:val="32"/>
          <w:szCs w:val="32"/>
        </w:rPr>
      </w:pPr>
      <w:r>
        <w:rPr>
          <w:rFonts w:hint="eastAsia" w:ascii="黑体" w:hAnsi="黑体" w:eastAsia="黑体" w:cs="黑体"/>
          <w:sz w:val="32"/>
          <w:szCs w:val="32"/>
        </w:rPr>
        <w:t>七、培训晋升</w:t>
      </w:r>
    </w:p>
    <w:p w14:paraId="752090BF">
      <w:pPr>
        <w:rPr>
          <w:sz w:val="28"/>
          <w:szCs w:val="28"/>
        </w:rPr>
      </w:pPr>
      <w:r>
        <w:rPr>
          <w:rFonts w:hint="eastAsia"/>
          <w:sz w:val="28"/>
          <w:szCs w:val="28"/>
        </w:rPr>
        <w:t>实习实践、岗前集训、教师社团活动、职后培训</w:t>
      </w:r>
    </w:p>
    <w:p w14:paraId="15915EC5">
      <w:pPr>
        <w:rPr>
          <w:sz w:val="28"/>
          <w:szCs w:val="28"/>
        </w:rPr>
      </w:pPr>
      <w:r>
        <w:rPr>
          <w:rFonts w:hint="eastAsia"/>
          <w:sz w:val="28"/>
          <w:szCs w:val="28"/>
        </w:rPr>
        <w:t>职级晋升：初级教师-中级教师-高级教师</w:t>
      </w:r>
    </w:p>
    <w:p w14:paraId="7BD9D4E7">
      <w:pPr>
        <w:rPr>
          <w:sz w:val="28"/>
          <w:szCs w:val="28"/>
        </w:rPr>
      </w:pPr>
      <w:r>
        <w:rPr>
          <w:rFonts w:hint="eastAsia"/>
          <w:sz w:val="28"/>
          <w:szCs w:val="28"/>
        </w:rPr>
        <w:t>管理晋升：初级教师-行政干事-校区领导</w:t>
      </w:r>
    </w:p>
    <w:p w14:paraId="3BD990CE">
      <w:pPr>
        <w:rPr>
          <w:sz w:val="28"/>
          <w:szCs w:val="28"/>
        </w:rPr>
      </w:pPr>
      <w:r>
        <w:rPr>
          <w:rFonts w:hint="eastAsia"/>
          <w:sz w:val="28"/>
          <w:szCs w:val="28"/>
        </w:rPr>
        <w:t>教研晋升：初级教师-备课组长-总部教研员</w:t>
      </w:r>
    </w:p>
    <w:p w14:paraId="6F561888">
      <w:pPr>
        <w:rPr>
          <w:rFonts w:hint="eastAsia" w:ascii="黑体" w:hAnsi="黑体" w:eastAsia="黑体" w:cs="黑体"/>
          <w:sz w:val="32"/>
          <w:szCs w:val="32"/>
        </w:rPr>
      </w:pPr>
      <w:r>
        <w:rPr>
          <w:rFonts w:hint="eastAsia" w:ascii="黑体" w:hAnsi="黑体" w:eastAsia="黑体" w:cs="黑体"/>
          <w:sz w:val="32"/>
          <w:szCs w:val="32"/>
        </w:rPr>
        <w:t>八、招聘流程</w:t>
      </w:r>
    </w:p>
    <w:p w14:paraId="00842CF8">
      <w:pPr>
        <w:rPr>
          <w:rFonts w:hint="eastAsia" w:cs="黑体" w:asciiTheme="minorEastAsia" w:hAnsiTheme="minorEastAsia"/>
          <w:sz w:val="30"/>
          <w:szCs w:val="30"/>
        </w:rPr>
      </w:pPr>
      <w:r>
        <w:rPr>
          <w:rFonts w:hint="eastAsia" w:cs="黑体" w:asciiTheme="minorEastAsia" w:hAnsiTheme="minorEastAsia"/>
          <w:sz w:val="30"/>
          <w:szCs w:val="30"/>
        </w:rPr>
        <w:t>【招聘时间】</w:t>
      </w:r>
    </w:p>
    <w:p w14:paraId="6D88D992">
      <w:pPr>
        <w:rPr>
          <w:sz w:val="28"/>
          <w:szCs w:val="28"/>
        </w:rPr>
      </w:pPr>
      <w:r>
        <w:rPr>
          <w:rFonts w:hint="eastAsia"/>
          <w:sz w:val="28"/>
          <w:szCs w:val="28"/>
        </w:rPr>
        <w:t>2024年7月1日至2025年8月30日</w:t>
      </w:r>
    </w:p>
    <w:p w14:paraId="3E9F0FD8">
      <w:pPr>
        <w:rPr>
          <w:rFonts w:hint="eastAsia" w:cs="黑体" w:asciiTheme="minorEastAsia" w:hAnsiTheme="minorEastAsia"/>
          <w:sz w:val="30"/>
          <w:szCs w:val="30"/>
        </w:rPr>
      </w:pPr>
      <w:r>
        <w:rPr>
          <w:rFonts w:hint="eastAsia" w:cs="黑体" w:asciiTheme="minorEastAsia" w:hAnsiTheme="minorEastAsia"/>
          <w:sz w:val="30"/>
          <w:szCs w:val="30"/>
        </w:rPr>
        <w:t>【应聘流程】</w:t>
      </w:r>
    </w:p>
    <w:p w14:paraId="542E31DC">
      <w:pPr>
        <w:rPr>
          <w:sz w:val="28"/>
          <w:szCs w:val="28"/>
        </w:rPr>
      </w:pPr>
      <w:r>
        <w:rPr>
          <w:rFonts w:hint="eastAsia"/>
          <w:sz w:val="28"/>
          <w:szCs w:val="28"/>
        </w:rPr>
        <w:t>简历投递→简历初筛→面试考核(线上试讲+专业面谈)→资格复审→发送offer→实习考核→正式聘任</w:t>
      </w:r>
    </w:p>
    <w:p w14:paraId="48BE8E3E">
      <w:pPr>
        <w:rPr>
          <w:rFonts w:hint="eastAsia" w:cs="黑体" w:asciiTheme="minorEastAsia" w:hAnsiTheme="minorEastAsia"/>
          <w:sz w:val="30"/>
          <w:szCs w:val="30"/>
        </w:rPr>
      </w:pPr>
      <w:r>
        <w:rPr>
          <w:rFonts w:hint="eastAsia" w:cs="黑体" w:asciiTheme="minorEastAsia" w:hAnsiTheme="minorEastAsia"/>
          <w:sz w:val="30"/>
          <w:szCs w:val="30"/>
        </w:rPr>
        <w:t>【面试考核时间及地点】</w:t>
      </w:r>
    </w:p>
    <w:p w14:paraId="40C7C190">
      <w:pPr>
        <w:rPr>
          <w:sz w:val="28"/>
          <w:szCs w:val="28"/>
        </w:rPr>
      </w:pPr>
      <w:r>
        <w:rPr>
          <w:rFonts w:hint="eastAsia"/>
          <w:sz w:val="28"/>
          <w:szCs w:val="28"/>
        </w:rPr>
        <w:t>线上进行，请查看邮件提醒。</w:t>
      </w:r>
    </w:p>
    <w:p w14:paraId="46C59E8D">
      <w:pPr>
        <w:rPr>
          <w:rFonts w:hint="eastAsia" w:cs="黑体" w:asciiTheme="minorEastAsia" w:hAnsiTheme="minorEastAsia"/>
          <w:sz w:val="30"/>
          <w:szCs w:val="30"/>
        </w:rPr>
      </w:pPr>
      <w:r>
        <w:rPr>
          <w:rFonts w:hint="eastAsia" w:cs="黑体" w:asciiTheme="minorEastAsia" w:hAnsiTheme="minorEastAsia"/>
          <w:sz w:val="30"/>
          <w:szCs w:val="30"/>
        </w:rPr>
        <w:t>【投递方式】</w:t>
      </w:r>
    </w:p>
    <w:p w14:paraId="6CC77386">
      <w:pPr>
        <w:rPr>
          <w:rFonts w:hint="default" w:cs="黑体" w:asciiTheme="minorEastAsia" w:hAnsiTheme="minorEastAsia" w:eastAsiaTheme="minorEastAsia"/>
          <w:sz w:val="30"/>
          <w:szCs w:val="30"/>
          <w:lang w:val="en-US" w:eastAsia="zh-CN"/>
        </w:rPr>
      </w:pPr>
      <w:r>
        <w:rPr>
          <w:rFonts w:hint="eastAsia" w:cs="黑体" w:asciiTheme="minorEastAsia" w:hAnsiTheme="minorEastAsia"/>
          <w:sz w:val="30"/>
          <w:szCs w:val="30"/>
          <w:lang w:val="en-US" w:eastAsia="zh-CN"/>
        </w:rPr>
        <w:t>高校专属内推码：Hhgzzp54（优先筛选，快速通道）</w:t>
      </w:r>
    </w:p>
    <w:p w14:paraId="78340A21">
      <w:pPr>
        <w:rPr>
          <w:rFonts w:hint="eastAsia" w:asciiTheme="minorEastAsia" w:hAnsiTheme="minorEastAsia"/>
          <w:b/>
          <w:bCs/>
          <w:sz w:val="30"/>
          <w:szCs w:val="30"/>
        </w:rPr>
      </w:pPr>
      <w:r>
        <w:rPr>
          <w:rFonts w:hint="eastAsia" w:asciiTheme="minorEastAsia" w:hAnsiTheme="minorEastAsia"/>
          <w:b/>
          <w:bCs/>
          <w:sz w:val="30"/>
          <w:szCs w:val="30"/>
        </w:rPr>
        <w:t>投递链接：https://wj.qq.com/s2/15031166/y7rc/</w:t>
      </w:r>
    </w:p>
    <w:p w14:paraId="3C43CF63">
      <w:pPr>
        <w:rPr>
          <w:rFonts w:hint="eastAsia" w:asciiTheme="minorEastAsia" w:hAnsiTheme="minorEastAsia"/>
          <w:b/>
          <w:bCs/>
          <w:sz w:val="30"/>
          <w:szCs w:val="30"/>
        </w:rPr>
      </w:pPr>
      <w:r>
        <w:rPr>
          <w:rFonts w:hint="eastAsia" w:asciiTheme="minorEastAsia" w:hAnsiTheme="minorEastAsia"/>
          <w:b/>
          <w:bCs/>
          <w:sz w:val="30"/>
          <w:szCs w:val="30"/>
        </w:rPr>
        <w:t>扫码投递简历</w:t>
      </w:r>
      <w:bookmarkStart w:id="0" w:name="_GoBack"/>
      <w:bookmarkEnd w:id="0"/>
    </w:p>
    <w:p w14:paraId="4074A826">
      <w:pPr>
        <w:rPr>
          <w:sz w:val="30"/>
          <w:szCs w:val="30"/>
        </w:rPr>
      </w:pPr>
      <w:r>
        <w:rPr>
          <w:sz w:val="30"/>
          <w:szCs w:val="30"/>
        </w:rPr>
        <w:drawing>
          <wp:inline distT="0" distB="0" distL="114300" distR="114300">
            <wp:extent cx="1605915" cy="1605915"/>
            <wp:effectExtent l="0" t="0" r="6985" b="6985"/>
            <wp:docPr id="2" name="图片 2" descr="2025校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5校招二维码"/>
                    <pic:cNvPicPr>
                      <a:picLocks noChangeAspect="1"/>
                    </pic:cNvPicPr>
                  </pic:nvPicPr>
                  <pic:blipFill>
                    <a:blip r:embed="rId4"/>
                    <a:stretch>
                      <a:fillRect/>
                    </a:stretch>
                  </pic:blipFill>
                  <pic:spPr>
                    <a:xfrm>
                      <a:off x="0" y="0"/>
                      <a:ext cx="1605915" cy="16059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20C721E9-2736-A1B0-B2B8-C6670F2D1E33}"/>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3AF34AF2"/>
    <w:rsid w:val="000469AF"/>
    <w:rsid w:val="000D6D94"/>
    <w:rsid w:val="001A6FA5"/>
    <w:rsid w:val="00266705"/>
    <w:rsid w:val="003D399C"/>
    <w:rsid w:val="00545E70"/>
    <w:rsid w:val="00805459"/>
    <w:rsid w:val="00812948"/>
    <w:rsid w:val="008A5342"/>
    <w:rsid w:val="00A2447D"/>
    <w:rsid w:val="00AE1263"/>
    <w:rsid w:val="00B50752"/>
    <w:rsid w:val="00BD58E9"/>
    <w:rsid w:val="00C22354"/>
    <w:rsid w:val="00C25A07"/>
    <w:rsid w:val="00C83829"/>
    <w:rsid w:val="00CA54E3"/>
    <w:rsid w:val="00EF19A9"/>
    <w:rsid w:val="0710776B"/>
    <w:rsid w:val="0F257E19"/>
    <w:rsid w:val="24F11ED2"/>
    <w:rsid w:val="3AF34AF2"/>
    <w:rsid w:val="46CB2631"/>
    <w:rsid w:val="4C5E6D05"/>
    <w:rsid w:val="501E6ED7"/>
    <w:rsid w:val="51757814"/>
    <w:rsid w:val="5FF87FD5"/>
    <w:rsid w:val="64751F4E"/>
    <w:rsid w:val="F6BEAE99"/>
    <w:rsid w:val="FBBB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255</Words>
  <Characters>1454</Characters>
  <Lines>12</Lines>
  <Paragraphs>3</Paragraphs>
  <TotalTime>191</TotalTime>
  <ScaleCrop>false</ScaleCrop>
  <LinksUpToDate>false</LinksUpToDate>
  <CharactersWithSpaces>1706</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2024-09-26T22:44:00Z</dcterms:created>
  <dc:creator>吃榴莲的盘子</dc:creator>
  <cp:lastModifiedBy>乐儿～</cp:lastModifiedBy>
  <dcterms:modified xsi:type="dcterms:W3CDTF">2025-03-04T16:24:18Z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1313161100B24E94A3BD7363DECBC4FE_13</vt:lpwstr>
  </property>
</Properties>
</file>