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51" w:line="188" w:lineRule="auto"/>
        <w:ind w:left="265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5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旗</w:t>
      </w:r>
      <w:r>
        <w:rPr>
          <w:rFonts w:ascii="微软雅黑" w:hAnsi="微软雅黑" w:eastAsia="微软雅黑" w:cs="微软雅黑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滨集团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校园招聘简章</w:t>
      </w:r>
    </w:p>
    <w:p>
      <w:pPr>
        <w:spacing w:before="195" w:line="186" w:lineRule="auto"/>
        <w:ind w:left="8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0070C0"/>
          <w:spacing w:val="-2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一</w:t>
      </w:r>
      <w:r>
        <w:rPr>
          <w:rFonts w:ascii="微软雅黑" w:hAnsi="微软雅黑" w:eastAsia="微软雅黑" w:cs="微软雅黑"/>
          <w:color w:val="0070C0"/>
          <w:spacing w:val="-1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、公司简介</w:t>
      </w:r>
    </w:p>
    <w:p>
      <w:pPr>
        <w:spacing w:before="234" w:line="403" w:lineRule="auto"/>
        <w:ind w:left="1" w:right="66" w:firstLine="44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株洲旗滨集团股份有限公司  (以下简称“旗滨集团”)  成立于 20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05 年 ，2011 年在上海证券交易所</w:t>
      </w:r>
      <w:r>
        <w:rPr>
          <w:rFonts w:ascii="微软雅黑" w:hAnsi="微软雅黑" w:eastAsia="微软雅黑" w:cs="微软雅黑"/>
          <w:sz w:val="22"/>
          <w:szCs w:val="22"/>
        </w:rPr>
        <w:t xml:space="preserve"> A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 xml:space="preserve"> 股上市 (证券简称：旗滨集团，证券代码：601636)，是一家集</w:t>
      </w:r>
      <w:r>
        <w:rPr>
          <w:rFonts w:ascii="微软雅黑" w:hAnsi="微软雅黑" w:eastAsia="微软雅黑" w:cs="微软雅黑"/>
          <w:sz w:val="22"/>
          <w:szCs w:val="22"/>
        </w:rPr>
        <w:t xml:space="preserve">优质浮法玻璃、节能建筑玻璃、低铁超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白玻</w:t>
      </w:r>
      <w:r>
        <w:rPr>
          <w:rFonts w:ascii="微软雅黑" w:hAnsi="微软雅黑" w:eastAsia="微软雅黑" w:cs="微软雅黑"/>
          <w:sz w:val="22"/>
          <w:szCs w:val="22"/>
        </w:rPr>
        <w:t>璃、光伏光电玻璃、电子玻璃、中性硼硅药用玻璃研发、生产、销售于一体的创新型国家高新技术 企业。</w:t>
      </w:r>
    </w:p>
    <w:p>
      <w:pPr>
        <w:spacing w:before="4" w:line="396" w:lineRule="auto"/>
        <w:ind w:left="3" w:right="140" w:firstLine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旗滨集团自20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05 年收购原株洲玻璃厂进入玻璃行业以来 ，大力引进全球顶尖技术研发专家团队 ，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购置国际先进设备 ，不断优化工艺流程、创新玻璃技术、拓展销售渠道 ，迅速发展成为国内大型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玻</w:t>
      </w:r>
      <w:r>
        <w:rPr>
          <w:rFonts w:ascii="微软雅黑" w:hAnsi="微软雅黑" w:eastAsia="微软雅黑" w:cs="微软雅黑"/>
          <w:sz w:val="22"/>
          <w:szCs w:val="22"/>
        </w:rPr>
        <w:t xml:space="preserve">璃全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产业集</w:t>
      </w:r>
      <w:r>
        <w:rPr>
          <w:rFonts w:ascii="微软雅黑" w:hAnsi="微软雅黑" w:eastAsia="微软雅黑" w:cs="微软雅黑"/>
          <w:sz w:val="22"/>
          <w:szCs w:val="22"/>
        </w:rPr>
        <w:t>团之一。</w:t>
      </w:r>
    </w:p>
    <w:p>
      <w:pPr>
        <w:spacing w:before="4" w:line="392" w:lineRule="auto"/>
        <w:ind w:left="2" w:right="66" w:firstLine="44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6"/>
          <w:sz w:val="22"/>
          <w:szCs w:val="22"/>
        </w:rPr>
        <w:t>经过近 20 年的持续耕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耘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和快速发展 ，旗滨集团总资产超过 250 亿 ，总员工超过 12000 人。集团拥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有湖南</w:t>
      </w:r>
      <w:r>
        <w:rPr>
          <w:rFonts w:ascii="微软雅黑" w:hAnsi="微软雅黑" w:eastAsia="微软雅黑" w:cs="微软雅黑"/>
          <w:sz w:val="22"/>
          <w:szCs w:val="22"/>
        </w:rPr>
        <w:t xml:space="preserve">醴陵、福建漳州、广东河源、浙江绍兴、浙江长兴、浙江平湖、马来西亚森美兰州七大浮法玻璃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生产基地；在湖南郴州、福建漳州、浙江宁波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、云南昭通、马来西亚沙巴州新建或扩建光伏玻璃基地 (除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浙江基地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外 ，上述光伏玻璃生产基地均配套建设了硅砂矿)  ；拥有广东河源、浙江绍兴、浙江长兴、湖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南醴陵、马来西亚森美兰州、天津六大节能玻璃生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产基地。此外 ，还在湖南醴陵、浙江绍兴、四川泸州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建有或在建电子玻璃生产基地 ，在湖南郴州、四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川泸州等地建有或在建中性硼硅药用玻璃生产基地。</w:t>
      </w:r>
    </w:p>
    <w:p>
      <w:pPr>
        <w:spacing w:before="3" w:line="402" w:lineRule="auto"/>
        <w:ind w:left="3" w:firstLine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 xml:space="preserve">旗滨集团当前主要产品有优质浮法玻璃、超白浮法玻璃、着色玻璃等玻璃原片；各种离线 </w:t>
      </w:r>
      <w:r>
        <w:rPr>
          <w:rFonts w:ascii="微软雅黑" w:hAnsi="微软雅黑" w:eastAsia="微软雅黑" w:cs="微软雅黑"/>
          <w:sz w:val="22"/>
          <w:szCs w:val="22"/>
        </w:rPr>
        <w:t xml:space="preserve">Low-E 低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辐射镀膜玻璃、阳光控制镀膜玻璃、减反射镀膜玻璃、抗菌玻璃、在线镀膜玻璃、钢化玻璃  (含弯钢)  、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夹层玻璃、彩釉玻璃  (含数码打印)  、中空玻璃及由上述</w:t>
      </w:r>
      <w:r>
        <w:rPr>
          <w:rFonts w:ascii="微软雅黑" w:hAnsi="微软雅黑" w:eastAsia="微软雅黑" w:cs="微软雅黑"/>
          <w:sz w:val="22"/>
          <w:szCs w:val="22"/>
        </w:rPr>
        <w:t xml:space="preserve">玻璃构成的各种复合节能玻璃；高性能电子玻 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璃；中</w:t>
      </w:r>
      <w:r>
        <w:rPr>
          <w:rFonts w:ascii="微软雅黑" w:hAnsi="微软雅黑" w:eastAsia="微软雅黑" w:cs="微软雅黑"/>
          <w:sz w:val="22"/>
          <w:szCs w:val="22"/>
        </w:rPr>
        <w:t>性硼硅药用玻璃；光伏高透基板等。</w:t>
      </w:r>
    </w:p>
    <w:p>
      <w:pPr>
        <w:spacing w:before="4" w:line="403" w:lineRule="auto"/>
        <w:ind w:left="3" w:right="140" w:firstLine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旗滨集团始终践行“变</w:t>
      </w:r>
      <w:bookmarkStart w:id="0" w:name="_GoBack"/>
      <w:bookmarkEnd w:id="0"/>
      <w:r>
        <w:rPr>
          <w:rFonts w:ascii="微软雅黑" w:hAnsi="微软雅黑" w:eastAsia="微软雅黑" w:cs="微软雅黑"/>
          <w:spacing w:val="-2"/>
          <w:sz w:val="22"/>
          <w:szCs w:val="22"/>
        </w:rPr>
        <w:t>革、创新、团结、高效”的核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心价值观 ，秉承“不懈进取、持续创新”的旗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 xml:space="preserve">滨精神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，</w:t>
      </w:r>
      <w:r>
        <w:rPr>
          <w:rFonts w:ascii="微软雅黑" w:hAnsi="微软雅黑" w:eastAsia="微软雅黑" w:cs="微软雅黑"/>
          <w:spacing w:val="-6"/>
          <w:sz w:val="22"/>
          <w:szCs w:val="22"/>
        </w:rPr>
        <w:t>坚定“铸造经典品牌 ，成就百年企业”的发展愿景 ，恪守“对社会负责 ，对股东负责 ，对员工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负责”的社会责任 ，致力于为市场提供一站式玻璃产品及技术解决方案 ，努力朝着大玻璃时代及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全</w:t>
      </w:r>
      <w:r>
        <w:rPr>
          <w:rFonts w:ascii="微软雅黑" w:hAnsi="微软雅黑" w:eastAsia="微软雅黑" w:cs="微软雅黑"/>
          <w:sz w:val="22"/>
          <w:szCs w:val="22"/>
        </w:rPr>
        <w:t>玻璃</w:t>
      </w:r>
    </w:p>
    <w:p>
      <w:pPr>
        <w:sectPr>
          <w:headerReference r:id="rId5" w:type="default"/>
          <w:footerReference r:id="rId6" w:type="default"/>
          <w:pgSz w:w="11906" w:h="16839"/>
          <w:pgMar w:top="882" w:right="919" w:bottom="1135" w:left="945" w:header="395" w:footer="297" w:gutter="0"/>
          <w:cols w:space="720" w:num="1"/>
        </w:sectPr>
      </w:pPr>
    </w:p>
    <w:p>
      <w:pPr>
        <w:spacing w:before="211" w:line="184" w:lineRule="auto"/>
        <w:ind w:left="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产业链</w:t>
      </w:r>
      <w:r>
        <w:rPr>
          <w:rFonts w:ascii="微软雅黑" w:hAnsi="微软雅黑" w:eastAsia="微软雅黑" w:cs="微软雅黑"/>
          <w:sz w:val="22"/>
          <w:szCs w:val="22"/>
        </w:rPr>
        <w:t>发展新征程铿锵前行。</w:t>
      </w:r>
    </w:p>
    <w:p>
      <w:pPr>
        <w:spacing w:before="4" w:line="403" w:lineRule="auto"/>
        <w:ind w:left="3" w:right="140" w:firstLine="438"/>
        <w:rPr>
          <w:rFonts w:ascii="微软雅黑" w:hAnsi="微软雅黑" w:eastAsia="微软雅黑" w:cs="微软雅黑"/>
          <w:spacing w:val="-2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漳州旗滨玻璃有限公司隶属大型A股上市企业旗滨集团，成立于2007年6月，是现代化浮法玻璃行业头部企业，公司位于福建东山岛，注册资本10亿元，占地2000多亩，现有员工1500余人，荣获“福建百强制造民营企业”“经济建设突出贡献奖”等多种奖项，每年为东山县贡献的税收约占全县税收收入的20%。公司环境干净整洁，社会保障齐全，福利待遇佳，在福建地区极具竞争力和影响力。</w:t>
      </w:r>
    </w:p>
    <w:p>
      <w:pPr>
        <w:spacing w:before="312" w:line="185" w:lineRule="auto"/>
        <w:ind w:left="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0070C0"/>
          <w:spacing w:val="-2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二</w:t>
      </w:r>
      <w:r>
        <w:rPr>
          <w:rFonts w:ascii="微软雅黑" w:hAnsi="微软雅黑" w:eastAsia="微软雅黑" w:cs="微软雅黑"/>
          <w:color w:val="0070C0"/>
          <w:spacing w:val="-1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、下属企业</w:t>
      </w:r>
    </w:p>
    <w:p>
      <w:pPr>
        <w:spacing w:before="65" w:line="2540" w:lineRule="exact"/>
        <w:ind w:firstLine="279"/>
        <w:textAlignment w:val="center"/>
      </w:pPr>
      <w:r>
        <w:pict>
          <v:group id="_x0000_s1026" o:spid="_x0000_s1026" o:spt="203" style="height:127pt;width:470.8pt;" coordsize="9415,2540">
            <o:lock v:ext="edit"/>
            <v:shape id="_x0000_s1027" o:spid="_x0000_s1027" o:spt="75" type="#_x0000_t75" style="position:absolute;left:4;top:0;height:2533;width:9407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28" o:spid="_x0000_s1028" o:spt="202" type="#_x0000_t202" style="position:absolute;left:-20;top:98;height:2461;width:94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8" w:lineRule="auto"/>
                      <w:ind w:left="699"/>
                      <w:rPr>
                        <w:rFonts w:ascii="微软雅黑" w:hAnsi="微软雅黑" w:eastAsia="微软雅黑" w:cs="微软雅黑"/>
                        <w:sz w:val="19"/>
                        <w:szCs w:val="19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8"/>
                        <w:sz w:val="19"/>
                        <w:szCs w:val="19"/>
                      </w:rPr>
                      <w:t xml:space="preserve">浮法玻璃板块       </w:t>
                    </w:r>
                    <w:r>
                      <w:rPr>
                        <w:rFonts w:ascii="微软雅黑" w:hAnsi="微软雅黑" w:eastAsia="微软雅黑" w:cs="微软雅黑"/>
                        <w:color w:val="FFFFFF"/>
                        <w:spacing w:val="4"/>
                        <w:sz w:val="19"/>
                        <w:szCs w:val="19"/>
                      </w:rPr>
                      <w:t xml:space="preserve">                光伏玻璃板块                 节能玻璃板块        电子玻璃与医药玻璃板块</w:t>
                    </w:r>
                  </w:p>
                  <w:tbl>
                    <w:tblPr>
                      <w:tblStyle w:val="4"/>
                      <w:tblW w:w="9410" w:type="dxa"/>
                      <w:tblInd w:w="22" w:type="dxa"/>
                      <w:tblBorders>
                        <w:top w:val="single" w:color="FFFFFF" w:sz="2" w:space="0"/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  <w:insideH w:val="single" w:color="FFFFFF" w:sz="2" w:space="0"/>
                        <w:insideV w:val="single" w:color="FFFFFF" w:sz="2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237"/>
                      <w:gridCol w:w="1313"/>
                      <w:gridCol w:w="1201"/>
                      <w:gridCol w:w="1336"/>
                      <w:gridCol w:w="1802"/>
                      <w:gridCol w:w="2521"/>
                    </w:tblGrid>
                    <w:tr>
                      <w:tblPrEx>
                        <w:tblBorders>
                          <w:top w:val="single" w:color="FFFFFF" w:sz="2" w:space="0"/>
                          <w:left w:val="single" w:color="FFFFFF" w:sz="2" w:space="0"/>
                          <w:bottom w:val="single" w:color="FFFFFF" w:sz="2" w:space="0"/>
                          <w:right w:val="single" w:color="FFFFFF" w:sz="2" w:space="0"/>
                          <w:insideH w:val="single" w:color="FFFFFF" w:sz="2" w:space="0"/>
                          <w:insideV w:val="single" w:color="FFFFFF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169" w:hRule="atLeast"/>
                      </w:trPr>
                      <w:tc>
                        <w:tcPr>
                          <w:tcW w:w="1237" w:type="dxa"/>
                          <w:tcBorders>
                            <w:top w:val="single" w:color="4F81BD" w:sz="2" w:space="0"/>
                            <w:right w:val="nil"/>
                          </w:tcBorders>
                          <w:vAlign w:val="top"/>
                        </w:tcPr>
                        <w:p>
                          <w:pPr>
                            <w:spacing w:before="140" w:line="191" w:lineRule="auto"/>
                            <w:ind w:left="241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1. 醴陵旗滨</w:t>
                          </w:r>
                        </w:p>
                        <w:p>
                          <w:pPr>
                            <w:spacing w:before="127" w:line="191" w:lineRule="auto"/>
                            <w:ind w:left="235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3. 河源旗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滨</w:t>
                          </w:r>
                        </w:p>
                        <w:p>
                          <w:pPr>
                            <w:spacing w:before="127" w:line="191" w:lineRule="auto"/>
                            <w:ind w:left="238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. 绍兴旗滨</w:t>
                          </w:r>
                        </w:p>
                        <w:p>
                          <w:pPr>
                            <w:spacing w:before="127" w:line="191" w:lineRule="auto"/>
                            <w:ind w:left="232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. 马来旗滨</w:t>
                          </w:r>
                        </w:p>
                        <w:p>
                          <w:pPr>
                            <w:spacing w:before="129" w:line="242" w:lineRule="auto"/>
                            <w:ind w:left="226" w:right="51" w:hanging="2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4"/>
                              <w:sz w:val="17"/>
                              <w:szCs w:val="17"/>
                            </w:rPr>
                            <w:t>9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. 河源砂矿</w:t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5"/>
                              <w:sz w:val="17"/>
                              <w:szCs w:val="17"/>
                            </w:rPr>
                            <w:t>11.东山砂矿</w:t>
                          </w:r>
                        </w:p>
                      </w:tc>
                      <w:tc>
                        <w:tcPr>
                          <w:tcW w:w="1313" w:type="dxa"/>
                          <w:tcBorders>
                            <w:top w:val="single" w:color="4F81BD" w:sz="2" w:space="0"/>
                            <w:left w:val="nil"/>
                          </w:tcBorders>
                          <w:vAlign w:val="top"/>
                        </w:tcPr>
                        <w:p>
                          <w:pPr>
                            <w:spacing w:before="138" w:line="192" w:lineRule="auto"/>
                            <w:ind w:left="138"/>
                            <w:rPr>
                              <w:rFonts w:ascii="微软雅黑" w:hAnsi="微软雅黑" w:eastAsia="微软雅黑" w:cs="微软雅黑"/>
                              <w:color w:val="FF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FF0000"/>
                              <w:spacing w:val="11"/>
                              <w:sz w:val="17"/>
                              <w:szCs w:val="17"/>
                            </w:rPr>
                            <w:t>2. 漳州旗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FF0000"/>
                              <w:spacing w:val="10"/>
                              <w:sz w:val="17"/>
                              <w:szCs w:val="17"/>
                            </w:rPr>
                            <w:t>滨</w:t>
                          </w:r>
                        </w:p>
                        <w:p>
                          <w:pPr>
                            <w:spacing w:before="127" w:line="191" w:lineRule="auto"/>
                            <w:ind w:left="129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2"/>
                              <w:sz w:val="17"/>
                              <w:szCs w:val="17"/>
                            </w:rPr>
                            <w:t>. 长兴旗滨</w:t>
                          </w:r>
                        </w:p>
                        <w:p>
                          <w:pPr>
                            <w:spacing w:before="127" w:line="191" w:lineRule="auto"/>
                            <w:ind w:left="138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6. 平湖旗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滨</w:t>
                          </w:r>
                        </w:p>
                        <w:p>
                          <w:pPr>
                            <w:spacing w:before="125" w:line="193" w:lineRule="auto"/>
                            <w:ind w:left="136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2"/>
                              <w:sz w:val="17"/>
                              <w:szCs w:val="17"/>
                            </w:rPr>
                            <w:t>8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. 漳州物流</w:t>
                          </w:r>
                        </w:p>
                        <w:p>
                          <w:pPr>
                            <w:spacing w:before="128" w:line="191" w:lineRule="auto"/>
                            <w:ind w:left="48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17"/>
                              <w:szCs w:val="17"/>
                            </w:rPr>
                            <w:t>0. 醴陵砂矿</w:t>
                          </w:r>
                        </w:p>
                        <w:p>
                          <w:pPr>
                            <w:spacing w:before="129" w:line="188" w:lineRule="auto"/>
                            <w:ind w:left="55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17"/>
                              <w:szCs w:val="17"/>
                            </w:rPr>
                            <w:t>2. 马来砂矿</w:t>
                          </w:r>
                        </w:p>
                      </w:tc>
                      <w:tc>
                        <w:tcPr>
                          <w:tcW w:w="1201" w:type="dxa"/>
                          <w:tcBorders>
                            <w:top w:val="single" w:color="4F81BD" w:sz="2" w:space="0"/>
                            <w:right w:val="nil"/>
                          </w:tcBorders>
                          <w:vAlign w:val="top"/>
                        </w:tcPr>
                        <w:p>
                          <w:pPr>
                            <w:spacing w:before="93" w:line="190" w:lineRule="auto"/>
                            <w:ind w:left="122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17"/>
                              <w:szCs w:val="17"/>
                            </w:rPr>
                            <w:t>. 郴州光伏</w:t>
                          </w:r>
                        </w:p>
                        <w:p>
                          <w:pPr>
                            <w:spacing w:before="66" w:line="192" w:lineRule="auto"/>
                            <w:ind w:left="116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4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. 漳州光伏</w:t>
                          </w:r>
                        </w:p>
                        <w:p>
                          <w:pPr>
                            <w:spacing w:before="69" w:line="190" w:lineRule="auto"/>
                            <w:ind w:left="119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4"/>
                              <w:sz w:val="17"/>
                              <w:szCs w:val="17"/>
                            </w:rPr>
                            <w:t>5.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2"/>
                              <w:sz w:val="17"/>
                              <w:szCs w:val="17"/>
                            </w:rPr>
                            <w:t xml:space="preserve"> 昭通光伏</w:t>
                          </w:r>
                        </w:p>
                        <w:p>
                          <w:pPr>
                            <w:spacing w:before="66" w:line="192" w:lineRule="auto"/>
                            <w:ind w:left="113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7. 资五砂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矿</w:t>
                          </w:r>
                        </w:p>
                        <w:p>
                          <w:pPr>
                            <w:spacing w:before="67" w:line="191" w:lineRule="auto"/>
                            <w:ind w:left="112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9. 沙巴砂矿</w:t>
                          </w:r>
                        </w:p>
                      </w:tc>
                      <w:tc>
                        <w:tcPr>
                          <w:tcW w:w="1336" w:type="dxa"/>
                          <w:tcBorders>
                            <w:top w:val="single" w:color="4F81BD" w:sz="2" w:space="0"/>
                            <w:left w:val="nil"/>
                          </w:tcBorders>
                          <w:vAlign w:val="top"/>
                        </w:tcPr>
                        <w:p>
                          <w:pPr>
                            <w:spacing w:before="90" w:line="192" w:lineRule="auto"/>
                            <w:ind w:left="144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2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. 宁波光伏</w:t>
                          </w:r>
                        </w:p>
                        <w:p>
                          <w:pPr>
                            <w:spacing w:before="67" w:line="191" w:lineRule="auto"/>
                            <w:ind w:left="135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5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2"/>
                              <w:sz w:val="17"/>
                              <w:szCs w:val="17"/>
                            </w:rPr>
                            <w:t>. 沙巴光伏</w:t>
                          </w:r>
                        </w:p>
                        <w:p>
                          <w:pPr>
                            <w:spacing w:before="66" w:line="192" w:lineRule="auto"/>
                            <w:ind w:left="144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2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. 资兴砂矿</w:t>
                          </w:r>
                        </w:p>
                        <w:p>
                          <w:pPr>
                            <w:spacing w:before="67" w:line="192" w:lineRule="auto"/>
                            <w:ind w:left="142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4"/>
                              <w:sz w:val="17"/>
                              <w:szCs w:val="17"/>
                            </w:rPr>
                            <w:t>8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. 彝良砂矿</w:t>
                          </w:r>
                        </w:p>
                        <w:p>
                          <w:pPr>
                            <w:spacing w:before="66" w:line="192" w:lineRule="auto"/>
                            <w:ind w:left="153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17"/>
                              <w:szCs w:val="17"/>
                            </w:rPr>
                            <w:t>0. 漳州砂矿</w:t>
                          </w:r>
                        </w:p>
                      </w:tc>
                      <w:tc>
                        <w:tcPr>
                          <w:tcW w:w="1802" w:type="dxa"/>
                          <w:tcBorders>
                            <w:top w:val="single" w:color="4F81BD" w:sz="2" w:space="0"/>
                          </w:tcBorders>
                          <w:vAlign w:val="top"/>
                        </w:tcPr>
                        <w:p>
                          <w:pPr>
                            <w:spacing w:before="90" w:line="192" w:lineRule="auto"/>
                            <w:ind w:left="439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17"/>
                              <w:szCs w:val="17"/>
                            </w:rPr>
                            <w:t>. 广东节能</w:t>
                          </w:r>
                        </w:p>
                        <w:p>
                          <w:pPr>
                            <w:spacing w:before="66" w:line="192" w:lineRule="auto"/>
                            <w:ind w:left="431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2. 长兴节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能</w:t>
                          </w:r>
                        </w:p>
                        <w:p>
                          <w:pPr>
                            <w:spacing w:before="66" w:line="192" w:lineRule="auto"/>
                            <w:ind w:left="433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4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. 湖南节能</w:t>
                          </w:r>
                        </w:p>
                        <w:p>
                          <w:pPr>
                            <w:spacing w:before="66" w:line="192" w:lineRule="auto"/>
                            <w:ind w:left="422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3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2"/>
                              <w:sz w:val="17"/>
                              <w:szCs w:val="17"/>
                            </w:rPr>
                            <w:t>. 天津节能</w:t>
                          </w:r>
                        </w:p>
                        <w:p>
                          <w:pPr>
                            <w:spacing w:before="67" w:line="192" w:lineRule="auto"/>
                            <w:ind w:left="435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. 马来节能</w:t>
                          </w:r>
                        </w:p>
                      </w:tc>
                      <w:tc>
                        <w:tcPr>
                          <w:tcW w:w="2521" w:type="dxa"/>
                          <w:tcBorders>
                            <w:top w:val="single" w:color="4F81BD" w:sz="2" w:space="0"/>
                          </w:tcBorders>
                          <w:vAlign w:val="top"/>
                        </w:tcPr>
                        <w:p>
                          <w:pPr>
                            <w:spacing w:before="92" w:line="191" w:lineRule="auto"/>
                            <w:ind w:left="773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8"/>
                              <w:sz w:val="17"/>
                              <w:szCs w:val="17"/>
                            </w:rPr>
                            <w:t>.  旗滨电子</w:t>
                          </w:r>
                        </w:p>
                        <w:p>
                          <w:pPr>
                            <w:spacing w:before="69" w:line="190" w:lineRule="auto"/>
                            <w:ind w:left="765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9"/>
                              <w:sz w:val="17"/>
                              <w:szCs w:val="17"/>
                            </w:rPr>
                            <w:t>.  湖南药玻</w:t>
                          </w:r>
                        </w:p>
                        <w:p>
                          <w:pPr>
                            <w:spacing w:before="200" w:line="98" w:lineRule="exact"/>
                            <w:ind w:left="1122"/>
                            <w:rPr>
                              <w:rFonts w:ascii="微软雅黑" w:hAnsi="微软雅黑" w:eastAsia="微软雅黑" w:cs="微软雅黑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15"/>
                              <w:position w:val="2"/>
                              <w:sz w:val="17"/>
                              <w:szCs w:val="17"/>
                            </w:rPr>
                            <w:t>…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14"/>
                              <w:position w:val="2"/>
                              <w:sz w:val="17"/>
                              <w:szCs w:val="17"/>
                            </w:rPr>
                            <w:t xml:space="preserve"> …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57" w:line="230" w:lineRule="auto"/>
        <w:ind w:left="405"/>
        <w:rPr>
          <w:rFonts w:ascii="黑体" w:hAnsi="黑体" w:eastAsia="黑体" w:cs="黑体"/>
          <w:sz w:val="19"/>
          <w:szCs w:val="19"/>
        </w:rPr>
      </w:pPr>
      <w:r>
        <w:rPr>
          <w:rFonts w:ascii="Arial" w:hAnsi="Arial" w:eastAsia="Arial" w:cs="Arial"/>
          <w:spacing w:val="12"/>
          <w:sz w:val="19"/>
          <w:szCs w:val="19"/>
        </w:rPr>
        <w:t>*</w:t>
      </w:r>
      <w:r>
        <w:rPr>
          <w:rFonts w:ascii="Arial" w:hAnsi="Arial" w:eastAsia="Arial" w:cs="Arial"/>
          <w:spacing w:val="10"/>
          <w:sz w:val="19"/>
          <w:szCs w:val="19"/>
        </w:rPr>
        <w:t xml:space="preserve"> </w:t>
      </w:r>
      <w:r>
        <w:rPr>
          <w:rFonts w:ascii="Arial" w:hAnsi="Arial" w:eastAsia="Arial" w:cs="Arial"/>
          <w:spacing w:val="6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6"/>
          <w:sz w:val="19"/>
          <w:szCs w:val="19"/>
        </w:rPr>
        <w:t>部分单位建设中，未列出。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20" w:line="185" w:lineRule="auto"/>
        <w:ind w:left="8"/>
        <w:outlineLvl w:val="0"/>
      </w:pPr>
      <w:r>
        <w:rPr>
          <w:rFonts w:ascii="微软雅黑" w:hAnsi="微软雅黑" w:eastAsia="微软雅黑" w:cs="微软雅黑"/>
          <w:color w:val="0070C0"/>
          <w:spacing w:val="-1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三、招聘岗位与人</w:t>
      </w:r>
      <w:r>
        <w:rPr>
          <w:rFonts w:ascii="微软雅黑" w:hAnsi="微软雅黑" w:eastAsia="微软雅黑" w:cs="微软雅黑"/>
          <w:color w:val="0070C0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数</w:t>
      </w:r>
    </w:p>
    <w:p/>
    <w:p>
      <w:pPr>
        <w:spacing w:line="14" w:lineRule="exact"/>
      </w:pPr>
    </w:p>
    <w:tbl>
      <w:tblPr>
        <w:tblStyle w:val="4"/>
        <w:tblW w:w="9999" w:type="dxa"/>
        <w:tblInd w:w="102" w:type="dxa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39"/>
        <w:gridCol w:w="2068"/>
        <w:gridCol w:w="1491"/>
        <w:gridCol w:w="1113"/>
        <w:gridCol w:w="3221"/>
        <w:gridCol w:w="652"/>
      </w:tblGrid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15" w:type="dxa"/>
            <w:tcBorders>
              <w:top w:val="single" w:color="4F81BD" w:sz="2" w:space="0"/>
              <w:left w:val="single" w:color="4F81BD" w:sz="2" w:space="0"/>
              <w:bottom w:val="single" w:color="4F81BD" w:sz="2" w:space="0"/>
              <w:right w:val="single" w:color="4F81BD" w:sz="2" w:space="0"/>
            </w:tcBorders>
            <w:shd w:val="clear" w:color="auto" w:fill="4F81BD"/>
            <w:vAlign w:val="top"/>
          </w:tcPr>
          <w:p>
            <w:pPr>
              <w:spacing w:before="240" w:line="191" w:lineRule="auto"/>
              <w:ind w:left="17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9"/>
                <w:sz w:val="17"/>
                <w:szCs w:val="17"/>
              </w:rPr>
              <w:t>序</w:t>
            </w:r>
            <w:r>
              <w:rPr>
                <w:rFonts w:ascii="微软雅黑" w:hAnsi="微软雅黑" w:eastAsia="微软雅黑" w:cs="微软雅黑"/>
                <w:color w:val="FFFFFF"/>
                <w:spacing w:val="8"/>
                <w:sz w:val="17"/>
                <w:szCs w:val="17"/>
              </w:rPr>
              <w:t>号</w:t>
            </w:r>
          </w:p>
        </w:tc>
        <w:tc>
          <w:tcPr>
            <w:tcW w:w="739" w:type="dxa"/>
            <w:tcBorders>
              <w:top w:val="single" w:color="4F81BD" w:sz="2" w:space="0"/>
              <w:left w:val="single" w:color="FFFFFF" w:sz="2" w:space="0"/>
              <w:bottom w:val="single" w:color="4F81BD" w:sz="2" w:space="0"/>
              <w:right w:val="single" w:color="FFFFFF" w:sz="2" w:space="0"/>
            </w:tcBorders>
            <w:shd w:val="clear" w:color="auto" w:fill="4F81BD"/>
            <w:vAlign w:val="top"/>
          </w:tcPr>
          <w:p>
            <w:pPr>
              <w:spacing w:before="92" w:line="301" w:lineRule="exact"/>
              <w:ind w:left="1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3"/>
                <w:position w:val="9"/>
                <w:sz w:val="17"/>
                <w:szCs w:val="17"/>
              </w:rPr>
              <w:t>岗位</w:t>
            </w:r>
          </w:p>
          <w:p>
            <w:pPr>
              <w:spacing w:line="178" w:lineRule="auto"/>
              <w:ind w:left="1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8"/>
                <w:sz w:val="17"/>
                <w:szCs w:val="17"/>
              </w:rPr>
              <w:t>类</w:t>
            </w:r>
            <w:r>
              <w:rPr>
                <w:rFonts w:ascii="微软雅黑" w:hAnsi="微软雅黑" w:eastAsia="微软雅黑" w:cs="微软雅黑"/>
                <w:color w:val="FFFFFF"/>
                <w:spacing w:val="7"/>
                <w:sz w:val="17"/>
                <w:szCs w:val="17"/>
              </w:rPr>
              <w:t>别</w:t>
            </w:r>
          </w:p>
        </w:tc>
        <w:tc>
          <w:tcPr>
            <w:tcW w:w="2068" w:type="dxa"/>
            <w:tcBorders>
              <w:top w:val="single" w:color="4F81BD" w:sz="2" w:space="0"/>
              <w:left w:val="single" w:color="FFFFFF" w:sz="2" w:space="0"/>
              <w:bottom w:val="single" w:color="4F81BD" w:sz="2" w:space="0"/>
              <w:right w:val="single" w:color="FFFFFF" w:sz="2" w:space="0"/>
            </w:tcBorders>
            <w:shd w:val="clear" w:color="auto" w:fill="4F81BD"/>
            <w:vAlign w:val="top"/>
          </w:tcPr>
          <w:p>
            <w:pPr>
              <w:spacing w:before="241" w:line="191" w:lineRule="auto"/>
              <w:ind w:left="8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3"/>
                <w:sz w:val="17"/>
                <w:szCs w:val="17"/>
              </w:rPr>
              <w:t>岗位</w:t>
            </w:r>
          </w:p>
        </w:tc>
        <w:tc>
          <w:tcPr>
            <w:tcW w:w="1491" w:type="dxa"/>
            <w:tcBorders>
              <w:top w:val="single" w:color="4F81BD" w:sz="2" w:space="0"/>
              <w:left w:val="single" w:color="FFFFFF" w:sz="2" w:space="0"/>
              <w:bottom w:val="single" w:color="4F81BD" w:sz="2" w:space="0"/>
              <w:right w:val="single" w:color="FFFFFF" w:sz="2" w:space="0"/>
            </w:tcBorders>
            <w:shd w:val="clear" w:color="auto" w:fill="4F81BD"/>
            <w:vAlign w:val="top"/>
          </w:tcPr>
          <w:p>
            <w:pPr>
              <w:spacing w:before="240" w:line="193" w:lineRule="auto"/>
              <w:ind w:left="3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9"/>
                <w:sz w:val="17"/>
                <w:szCs w:val="17"/>
              </w:rPr>
              <w:t>工作地</w:t>
            </w:r>
            <w:r>
              <w:rPr>
                <w:rFonts w:ascii="微软雅黑" w:hAnsi="微软雅黑" w:eastAsia="微软雅黑" w:cs="微软雅黑"/>
                <w:color w:val="FFFFFF"/>
                <w:spacing w:val="8"/>
                <w:sz w:val="17"/>
                <w:szCs w:val="17"/>
              </w:rPr>
              <w:t>点</w:t>
            </w:r>
          </w:p>
        </w:tc>
        <w:tc>
          <w:tcPr>
            <w:tcW w:w="1113" w:type="dxa"/>
            <w:tcBorders>
              <w:top w:val="single" w:color="4F81BD" w:sz="2" w:space="0"/>
              <w:left w:val="single" w:color="FFFFFF" w:sz="2" w:space="0"/>
              <w:bottom w:val="single" w:color="4F81BD" w:sz="2" w:space="0"/>
              <w:right w:val="single" w:color="FFFFFF" w:sz="2" w:space="0"/>
            </w:tcBorders>
            <w:shd w:val="clear" w:color="auto" w:fill="4F81BD"/>
            <w:vAlign w:val="top"/>
          </w:tcPr>
          <w:p>
            <w:pPr>
              <w:spacing w:before="239" w:line="192" w:lineRule="auto"/>
              <w:ind w:left="3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8"/>
                <w:sz w:val="17"/>
                <w:szCs w:val="17"/>
              </w:rPr>
              <w:t>学</w:t>
            </w:r>
            <w:r>
              <w:rPr>
                <w:rFonts w:ascii="微软雅黑" w:hAnsi="微软雅黑" w:eastAsia="微软雅黑" w:cs="微软雅黑"/>
                <w:color w:val="FFFFFF"/>
                <w:spacing w:val="7"/>
                <w:sz w:val="17"/>
                <w:szCs w:val="17"/>
              </w:rPr>
              <w:t>历</w:t>
            </w:r>
          </w:p>
        </w:tc>
        <w:tc>
          <w:tcPr>
            <w:tcW w:w="3221" w:type="dxa"/>
            <w:tcBorders>
              <w:top w:val="single" w:color="4F81BD" w:sz="2" w:space="0"/>
              <w:left w:val="single" w:color="FFFFFF" w:sz="2" w:space="0"/>
              <w:bottom w:val="single" w:color="4F81BD" w:sz="2" w:space="0"/>
              <w:right w:val="single" w:color="FFFFFF" w:sz="2" w:space="0"/>
            </w:tcBorders>
            <w:shd w:val="clear" w:color="auto" w:fill="4F81BD"/>
            <w:vAlign w:val="top"/>
          </w:tcPr>
          <w:p>
            <w:pPr>
              <w:spacing w:before="241" w:line="192" w:lineRule="auto"/>
              <w:ind w:left="12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9"/>
                <w:sz w:val="17"/>
                <w:szCs w:val="17"/>
              </w:rPr>
              <w:t>专业要</w:t>
            </w:r>
            <w:r>
              <w:rPr>
                <w:rFonts w:ascii="微软雅黑" w:hAnsi="微软雅黑" w:eastAsia="微软雅黑" w:cs="微软雅黑"/>
                <w:color w:val="FFFFFF"/>
                <w:spacing w:val="8"/>
                <w:sz w:val="17"/>
                <w:szCs w:val="17"/>
              </w:rPr>
              <w:t>求</w:t>
            </w:r>
          </w:p>
        </w:tc>
        <w:tc>
          <w:tcPr>
            <w:tcW w:w="652" w:type="dxa"/>
            <w:tcBorders>
              <w:top w:val="single" w:color="4F81BD" w:sz="2" w:space="0"/>
              <w:left w:val="single" w:color="4F81BD" w:sz="2" w:space="0"/>
              <w:bottom w:val="single" w:color="4F81BD" w:sz="2" w:space="0"/>
              <w:right w:val="single" w:color="4F81BD" w:sz="2" w:space="0"/>
            </w:tcBorders>
            <w:shd w:val="clear" w:color="auto" w:fill="4F81BD"/>
            <w:vAlign w:val="top"/>
          </w:tcPr>
          <w:p>
            <w:pPr>
              <w:spacing w:before="240" w:line="190" w:lineRule="auto"/>
              <w:ind w:left="1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9"/>
                <w:sz w:val="17"/>
                <w:szCs w:val="17"/>
              </w:rPr>
              <w:t>数量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1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307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</w:t>
            </w:r>
          </w:p>
        </w:tc>
        <w:tc>
          <w:tcPr>
            <w:tcW w:w="206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0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储备工艺工程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师</w:t>
            </w:r>
          </w:p>
        </w:tc>
        <w:tc>
          <w:tcPr>
            <w:tcW w:w="1491" w:type="dxa"/>
            <w:vAlign w:val="top"/>
          </w:tcPr>
          <w:p>
            <w:pPr>
              <w:spacing w:before="86" w:line="247" w:lineRule="auto"/>
              <w:ind w:left="109" w:right="5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南、浙江、天津、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内蒙古、云南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、</w:t>
            </w:r>
          </w:p>
          <w:p>
            <w:pPr>
              <w:spacing w:line="178" w:lineRule="auto"/>
              <w:ind w:left="2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马来、印尼</w:t>
            </w:r>
          </w:p>
        </w:tc>
        <w:tc>
          <w:tcPr>
            <w:tcW w:w="111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3" w:line="266" w:lineRule="auto"/>
              <w:ind w:left="468" w:right="194" w:hanging="2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vAlign w:val="top"/>
          </w:tcPr>
          <w:p>
            <w:pPr>
              <w:spacing w:before="238" w:line="191" w:lineRule="auto"/>
              <w:ind w:left="1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无机非金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属材料工程、材料化学、光学、</w:t>
            </w:r>
          </w:p>
          <w:p>
            <w:pPr>
              <w:spacing w:before="68" w:line="265" w:lineRule="auto"/>
              <w:ind w:left="1522" w:right="103" w:hanging="140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陶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瓷、材料科学与工程等材料类相关专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业</w:t>
            </w:r>
          </w:p>
        </w:tc>
        <w:tc>
          <w:tcPr>
            <w:tcW w:w="65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3" w:line="182" w:lineRule="auto"/>
              <w:ind w:left="183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7"/>
                <w:szCs w:val="17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15" w:type="dxa"/>
            <w:shd w:val="clear" w:color="auto" w:fill="DBE5F1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left="312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739" w:type="dxa"/>
            <w:shd w:val="clear" w:color="auto" w:fill="DBE5F1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</w:t>
            </w:r>
          </w:p>
        </w:tc>
        <w:tc>
          <w:tcPr>
            <w:tcW w:w="2068" w:type="dxa"/>
            <w:shd w:val="clear" w:color="auto" w:fill="DBE5F1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3" w:line="236" w:lineRule="auto"/>
              <w:ind w:left="1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备机械/电气工程师</w:t>
            </w:r>
          </w:p>
        </w:tc>
        <w:tc>
          <w:tcPr>
            <w:tcW w:w="1491" w:type="dxa"/>
            <w:shd w:val="clear" w:color="auto" w:fill="DBE5F1"/>
            <w:vAlign w:val="top"/>
          </w:tcPr>
          <w:p>
            <w:pPr>
              <w:spacing w:before="99" w:line="247" w:lineRule="auto"/>
              <w:ind w:left="109" w:right="5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南、浙江、天津、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内蒙古、云南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、</w:t>
            </w:r>
          </w:p>
          <w:p>
            <w:pPr>
              <w:spacing w:line="186" w:lineRule="auto"/>
              <w:ind w:left="2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马来、印尼</w:t>
            </w:r>
          </w:p>
        </w:tc>
        <w:tc>
          <w:tcPr>
            <w:tcW w:w="1113" w:type="dxa"/>
            <w:shd w:val="clear" w:color="auto" w:fill="DBE5F1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3" w:line="266" w:lineRule="auto"/>
              <w:ind w:left="468" w:right="194" w:hanging="2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DBE5F1"/>
            <w:vAlign w:val="top"/>
          </w:tcPr>
          <w:p>
            <w:pPr>
              <w:spacing w:before="99" w:line="191" w:lineRule="auto"/>
              <w:ind w:left="1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机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械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设计制造及其自动化、机械工程及</w:t>
            </w:r>
          </w:p>
          <w:p>
            <w:pPr>
              <w:spacing w:before="67" w:line="191" w:lineRule="auto"/>
              <w:ind w:left="11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其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自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动化、材料成型及控制工程、电气</w:t>
            </w:r>
          </w:p>
          <w:p>
            <w:pPr>
              <w:spacing w:before="68" w:line="191" w:lineRule="auto"/>
              <w:ind w:left="1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及其自动化、机电一体化、电气自</w:t>
            </w:r>
          </w:p>
          <w:p>
            <w:pPr>
              <w:spacing w:before="68" w:line="186" w:lineRule="auto"/>
              <w:ind w:left="80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化技术等相关专业</w:t>
            </w:r>
          </w:p>
        </w:tc>
        <w:tc>
          <w:tcPr>
            <w:tcW w:w="652" w:type="dxa"/>
            <w:shd w:val="clear" w:color="auto" w:fill="DBE5F1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33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7"/>
                <w:szCs w:val="17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1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3" w:line="178" w:lineRule="auto"/>
              <w:ind w:left="301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</w:t>
            </w:r>
          </w:p>
        </w:tc>
        <w:tc>
          <w:tcPr>
            <w:tcW w:w="206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0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储备品控工程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师</w:t>
            </w:r>
          </w:p>
        </w:tc>
        <w:tc>
          <w:tcPr>
            <w:tcW w:w="1491" w:type="dxa"/>
            <w:vAlign w:val="top"/>
          </w:tcPr>
          <w:p>
            <w:pPr>
              <w:spacing w:before="90" w:line="192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东、福建、湖</w:t>
            </w:r>
          </w:p>
          <w:p>
            <w:pPr>
              <w:spacing w:before="67" w:line="191" w:lineRule="auto"/>
              <w:ind w:left="11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南、浙江、  内蒙</w:t>
            </w:r>
          </w:p>
          <w:p>
            <w:pPr>
              <w:spacing w:before="67" w:line="176" w:lineRule="auto"/>
              <w:ind w:left="3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古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、云南</w:t>
            </w:r>
          </w:p>
        </w:tc>
        <w:tc>
          <w:tcPr>
            <w:tcW w:w="1113" w:type="dxa"/>
            <w:vAlign w:val="top"/>
          </w:tcPr>
          <w:p>
            <w:pPr>
              <w:spacing w:before="238" w:line="266" w:lineRule="auto"/>
              <w:ind w:left="468" w:right="194" w:hanging="2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vAlign w:val="top"/>
          </w:tcPr>
          <w:p>
            <w:pPr>
              <w:spacing w:before="90" w:line="191" w:lineRule="auto"/>
              <w:ind w:left="11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机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非金属材料工程、材料化学、化学</w:t>
            </w:r>
          </w:p>
          <w:p>
            <w:pPr>
              <w:spacing w:before="67" w:line="191" w:lineRule="auto"/>
              <w:ind w:left="11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与工艺、物理、光学、陶瓷、材料</w:t>
            </w:r>
          </w:p>
          <w:p>
            <w:pPr>
              <w:spacing w:before="67" w:line="177" w:lineRule="auto"/>
              <w:ind w:left="107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类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等相关专业</w:t>
            </w:r>
          </w:p>
        </w:tc>
        <w:tc>
          <w:tcPr>
            <w:tcW w:w="65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36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7"/>
                <w:szCs w:val="17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15" w:type="dxa"/>
            <w:shd w:val="clear" w:color="auto" w:fill="DBE5F1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3" w:line="178" w:lineRule="auto"/>
              <w:ind w:left="313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39" w:type="dxa"/>
            <w:shd w:val="clear" w:color="auto" w:fill="DBE5F1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</w:t>
            </w:r>
          </w:p>
        </w:tc>
        <w:tc>
          <w:tcPr>
            <w:tcW w:w="2068" w:type="dxa"/>
            <w:shd w:val="clear" w:color="auto" w:fill="DBE5F1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0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储备环保工程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师</w:t>
            </w:r>
          </w:p>
        </w:tc>
        <w:tc>
          <w:tcPr>
            <w:tcW w:w="1491" w:type="dxa"/>
            <w:shd w:val="clear" w:color="auto" w:fill="DBE5F1"/>
            <w:vAlign w:val="top"/>
          </w:tcPr>
          <w:p>
            <w:pPr>
              <w:spacing w:before="283" w:line="265" w:lineRule="auto"/>
              <w:ind w:left="294" w:right="113" w:hanging="1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东、福建、浙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江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  内蒙古</w:t>
            </w:r>
          </w:p>
        </w:tc>
        <w:tc>
          <w:tcPr>
            <w:tcW w:w="1113" w:type="dxa"/>
            <w:shd w:val="clear" w:color="auto" w:fill="DBE5F1"/>
            <w:vAlign w:val="top"/>
          </w:tcPr>
          <w:p>
            <w:pPr>
              <w:spacing w:before="283" w:line="266" w:lineRule="auto"/>
              <w:ind w:left="468" w:right="194" w:hanging="2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DBE5F1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环境工程、环境科学与工程相关专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业</w:t>
            </w:r>
          </w:p>
        </w:tc>
        <w:tc>
          <w:tcPr>
            <w:tcW w:w="652" w:type="dxa"/>
            <w:shd w:val="clear" w:color="auto" w:fill="DBE5F1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81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1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308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3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</w:t>
            </w:r>
          </w:p>
        </w:tc>
        <w:tc>
          <w:tcPr>
            <w:tcW w:w="206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0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储备余热工程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师</w:t>
            </w:r>
          </w:p>
        </w:tc>
        <w:tc>
          <w:tcPr>
            <w:tcW w:w="149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22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内蒙古、福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建</w:t>
            </w:r>
          </w:p>
        </w:tc>
        <w:tc>
          <w:tcPr>
            <w:tcW w:w="1113" w:type="dxa"/>
            <w:vAlign w:val="top"/>
          </w:tcPr>
          <w:p>
            <w:pPr>
              <w:spacing w:before="283" w:line="266" w:lineRule="auto"/>
              <w:ind w:left="468" w:right="194" w:hanging="2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vAlign w:val="top"/>
          </w:tcPr>
          <w:p>
            <w:pPr>
              <w:spacing w:before="283" w:line="265" w:lineRule="auto"/>
              <w:ind w:left="981" w:right="52" w:hanging="8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热能动力、环境工程、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环境科学等环境、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环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保类相关专业</w:t>
            </w:r>
          </w:p>
        </w:tc>
        <w:tc>
          <w:tcPr>
            <w:tcW w:w="65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83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5" w:type="dxa"/>
            <w:shd w:val="clear" w:color="auto" w:fill="DCE6F2"/>
            <w:vAlign w:val="top"/>
          </w:tcPr>
          <w:p>
            <w:pPr>
              <w:spacing w:line="3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3" w:line="178" w:lineRule="auto"/>
              <w:ind w:left="307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39" w:type="dxa"/>
            <w:shd w:val="clear" w:color="auto" w:fill="DCE6F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3" w:line="191" w:lineRule="auto"/>
              <w:ind w:left="18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生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</w:t>
            </w:r>
          </w:p>
        </w:tc>
        <w:tc>
          <w:tcPr>
            <w:tcW w:w="2068" w:type="dxa"/>
            <w:shd w:val="clear" w:color="auto" w:fill="DCE6F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3" w:line="236" w:lineRule="auto"/>
              <w:ind w:left="182"/>
              <w:jc w:val="center"/>
              <w:rPr>
                <w:rFonts w:hint="default" w:ascii="微软雅黑" w:hAnsi="微软雅黑" w:eastAsia="微软雅黑" w:cs="微软雅黑"/>
                <w:sz w:val="17"/>
                <w:szCs w:val="17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备</w:t>
            </w:r>
            <w:r>
              <w:rPr>
                <w:rFonts w:hint="eastAsia" w:ascii="微软雅黑" w:hAnsi="微软雅黑" w:eastAsia="微软雅黑" w:cs="微软雅黑"/>
                <w:spacing w:val="9"/>
                <w:sz w:val="17"/>
                <w:szCs w:val="17"/>
                <w:lang w:val="en-US" w:eastAsia="zh-CN"/>
              </w:rPr>
              <w:t>原料工程师</w:t>
            </w:r>
          </w:p>
        </w:tc>
        <w:tc>
          <w:tcPr>
            <w:tcW w:w="1491" w:type="dxa"/>
            <w:shd w:val="clear" w:color="auto" w:fill="DCE6F2"/>
            <w:vAlign w:val="top"/>
          </w:tcPr>
          <w:p>
            <w:pPr>
              <w:spacing w:before="283" w:line="265" w:lineRule="auto"/>
              <w:ind w:left="116" w:right="113" w:hanging="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东、福建、云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南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、马来、印尼</w:t>
            </w:r>
          </w:p>
        </w:tc>
        <w:tc>
          <w:tcPr>
            <w:tcW w:w="1113" w:type="dxa"/>
            <w:shd w:val="clear" w:color="auto" w:fill="DCE6F2"/>
            <w:vAlign w:val="top"/>
          </w:tcPr>
          <w:p>
            <w:pPr>
              <w:spacing w:before="283" w:line="266" w:lineRule="auto"/>
              <w:ind w:left="468" w:right="194" w:hanging="27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DCE6F2"/>
            <w:vAlign w:val="top"/>
          </w:tcPr>
          <w:p>
            <w:pPr>
              <w:spacing w:before="90" w:line="191" w:lineRule="auto"/>
              <w:ind w:firstLine="194" w:firstLineChars="100"/>
              <w:jc w:val="both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无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机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非金属材料工程、材料化学、化学</w:t>
            </w:r>
          </w:p>
          <w:p>
            <w:pPr>
              <w:spacing w:before="67" w:line="191" w:lineRule="auto"/>
              <w:ind w:left="112"/>
              <w:jc w:val="both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与工艺、物理、光学、陶瓷、材料</w:t>
            </w:r>
          </w:p>
          <w:p>
            <w:pPr>
              <w:spacing w:before="73" w:line="191" w:lineRule="auto"/>
              <w:ind w:left="172"/>
              <w:jc w:val="both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类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等相关专业</w:t>
            </w:r>
          </w:p>
        </w:tc>
        <w:tc>
          <w:tcPr>
            <w:tcW w:w="652" w:type="dxa"/>
            <w:shd w:val="clear" w:color="auto" w:fill="DCE6F2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236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7"/>
                <w:szCs w:val="17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5" w:type="dxa"/>
            <w:shd w:val="clear" w:color="auto" w:fill="auto"/>
            <w:vAlign w:val="top"/>
          </w:tcPr>
          <w:p>
            <w:pPr>
              <w:spacing w:line="4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360" w:leftChars="0"/>
              <w:jc w:val="both"/>
              <w:rPr>
                <w:rFonts w:hint="eastAsia" w:ascii="微软雅黑" w:hAnsi="微软雅黑" w:eastAsia="微软雅黑" w:cs="微软雅黑"/>
                <w:spacing w:val="2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86" w:leftChars="0"/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职能</w:t>
            </w:r>
          </w:p>
        </w:tc>
        <w:tc>
          <w:tcPr>
            <w:tcW w:w="2068" w:type="dxa"/>
            <w:shd w:val="clear" w:color="auto" w:fill="auto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89" w:leftChars="0"/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备财务会计</w:t>
            </w:r>
          </w:p>
        </w:tc>
        <w:tc>
          <w:tcPr>
            <w:tcW w:w="1491" w:type="dxa"/>
            <w:shd w:val="clear" w:color="auto" w:fill="auto"/>
            <w:vAlign w:val="top"/>
          </w:tcPr>
          <w:p>
            <w:pPr>
              <w:spacing w:before="88" w:line="247" w:lineRule="auto"/>
              <w:ind w:left="109" w:right="56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南、浙江、云南、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内蒙古、马来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、</w:t>
            </w:r>
          </w:p>
          <w:p>
            <w:pPr>
              <w:spacing w:before="1" w:line="176" w:lineRule="auto"/>
              <w:ind w:left="571" w:leftChars="0"/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印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尼</w:t>
            </w:r>
          </w:p>
        </w:tc>
        <w:tc>
          <w:tcPr>
            <w:tcW w:w="1113" w:type="dxa"/>
            <w:shd w:val="clear" w:color="auto" w:fill="auto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3" w:line="266" w:lineRule="auto"/>
              <w:ind w:left="467" w:leftChars="0" w:right="195" w:rightChars="0" w:hanging="272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auto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3" w:line="265" w:lineRule="auto"/>
              <w:ind w:left="1251" w:leftChars="0" w:right="104" w:rightChars="0" w:hanging="1143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、财务管理、审计、金融等经济类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相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关专业</w:t>
            </w:r>
          </w:p>
        </w:tc>
        <w:tc>
          <w:tcPr>
            <w:tcW w:w="652" w:type="dxa"/>
            <w:shd w:val="clear" w:color="auto" w:fill="auto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35" w:leftChars="0"/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7"/>
                <w:szCs w:val="17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5" w:type="dxa"/>
            <w:shd w:val="clear" w:color="auto" w:fill="DCE6F2"/>
            <w:vAlign w:val="top"/>
          </w:tcPr>
          <w:p>
            <w:pPr>
              <w:spacing w:line="47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360" w:leftChars="0"/>
              <w:jc w:val="both"/>
              <w:rPr>
                <w:rFonts w:hint="eastAsia" w:ascii="微软雅黑" w:hAnsi="微软雅黑" w:eastAsia="微软雅黑" w:cs="微软雅黑"/>
                <w:spacing w:val="2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739" w:type="dxa"/>
            <w:shd w:val="clear" w:color="auto" w:fill="DCE6F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86" w:leftChars="0"/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职能</w:t>
            </w:r>
          </w:p>
        </w:tc>
        <w:tc>
          <w:tcPr>
            <w:tcW w:w="2068" w:type="dxa"/>
            <w:shd w:val="clear" w:color="auto" w:fill="DCE6F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00" w:leftChars="0"/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储备物控工程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师</w:t>
            </w:r>
          </w:p>
        </w:tc>
        <w:tc>
          <w:tcPr>
            <w:tcW w:w="1491" w:type="dxa"/>
            <w:shd w:val="clear" w:color="auto" w:fill="DCE6F2"/>
            <w:vAlign w:val="top"/>
          </w:tcPr>
          <w:p>
            <w:pPr>
              <w:spacing w:before="55" w:line="231" w:lineRule="auto"/>
              <w:ind w:left="10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广东 (含深圳) 、</w:t>
            </w:r>
          </w:p>
          <w:p>
            <w:pPr>
              <w:spacing w:before="52" w:line="192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福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建、湖南、浙</w:t>
            </w:r>
          </w:p>
          <w:p>
            <w:pPr>
              <w:spacing w:before="66" w:line="212" w:lineRule="auto"/>
              <w:ind w:left="570" w:leftChars="0" w:right="56" w:rightChars="0" w:hanging="463" w:firstLineChars="0"/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江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、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云南、马来、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印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尼</w:t>
            </w:r>
          </w:p>
        </w:tc>
        <w:tc>
          <w:tcPr>
            <w:tcW w:w="1113" w:type="dxa"/>
            <w:shd w:val="clear" w:color="auto" w:fill="DCE6F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3" w:line="266" w:lineRule="auto"/>
              <w:ind w:left="467" w:leftChars="0" w:right="195" w:rightChars="0" w:hanging="272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DCE6F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3" w:line="193" w:lineRule="auto"/>
              <w:ind w:left="258" w:left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物流管理、工商管理、财务管理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</w:t>
            </w:r>
          </w:p>
        </w:tc>
        <w:tc>
          <w:tcPr>
            <w:tcW w:w="652" w:type="dxa"/>
            <w:shd w:val="clear" w:color="auto" w:fill="DCE6F2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35" w:leftChars="0"/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7"/>
                <w:szCs w:val="17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5" w:type="dxa"/>
            <w:shd w:val="clear" w:color="auto" w:fill="auto"/>
            <w:vAlign w:val="top"/>
          </w:tcPr>
          <w:p>
            <w:pPr>
              <w:spacing w:line="32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2" w:line="181" w:lineRule="auto"/>
              <w:ind w:left="360" w:leftChars="0"/>
              <w:jc w:val="both"/>
              <w:rPr>
                <w:rFonts w:hint="eastAsia" w:ascii="微软雅黑" w:hAnsi="微软雅黑" w:eastAsia="微软雅黑" w:cs="微软雅黑"/>
                <w:spacing w:val="2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86" w:leftChars="0"/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职能</w:t>
            </w:r>
          </w:p>
        </w:tc>
        <w:tc>
          <w:tcPr>
            <w:tcW w:w="2068" w:type="dxa"/>
            <w:shd w:val="clear" w:color="auto" w:fill="auto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00" w:leftChars="0"/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储备采购工程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师</w:t>
            </w:r>
          </w:p>
        </w:tc>
        <w:tc>
          <w:tcPr>
            <w:tcW w:w="1491" w:type="dxa"/>
            <w:shd w:val="clear" w:color="auto" w:fill="auto"/>
            <w:vAlign w:val="top"/>
          </w:tcPr>
          <w:p>
            <w:pPr>
              <w:spacing w:before="92" w:line="192" w:lineRule="auto"/>
              <w:ind w:left="1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东、福建、湖</w:t>
            </w:r>
          </w:p>
          <w:p>
            <w:pPr>
              <w:spacing w:before="69" w:line="190" w:lineRule="auto"/>
              <w:ind w:left="10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南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、浙江、云南、</w:t>
            </w:r>
          </w:p>
          <w:p>
            <w:pPr>
              <w:spacing w:before="66" w:line="175" w:lineRule="auto"/>
              <w:ind w:left="296" w:leftChars="0"/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马来、印尼</w:t>
            </w:r>
          </w:p>
        </w:tc>
        <w:tc>
          <w:tcPr>
            <w:tcW w:w="1113" w:type="dxa"/>
            <w:shd w:val="clear" w:color="auto" w:fill="auto"/>
            <w:vAlign w:val="top"/>
          </w:tcPr>
          <w:p>
            <w:pPr>
              <w:spacing w:before="240" w:line="266" w:lineRule="auto"/>
              <w:ind w:left="467" w:leftChars="0" w:right="195" w:rightChars="0" w:hanging="272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auto"/>
            <w:vAlign w:val="top"/>
          </w:tcPr>
          <w:p>
            <w:pPr>
              <w:spacing w:before="239" w:line="265" w:lineRule="auto"/>
              <w:ind w:left="1160" w:leftChars="0" w:right="104" w:rightChars="0" w:hanging="1040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国际经济与贸易、工商管理、物流管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等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相关专业</w:t>
            </w:r>
          </w:p>
        </w:tc>
        <w:tc>
          <w:tcPr>
            <w:tcW w:w="652" w:type="dxa"/>
            <w:shd w:val="clear" w:color="auto" w:fill="auto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181" w:lineRule="auto"/>
              <w:ind w:left="235" w:leftChars="0"/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7"/>
                <w:szCs w:val="17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5" w:type="dxa"/>
            <w:shd w:val="clear" w:color="auto" w:fill="DCE6F2"/>
            <w:vAlign w:val="top"/>
          </w:tcPr>
          <w:p>
            <w:pPr>
              <w:spacing w:line="34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360" w:leftChars="0"/>
              <w:jc w:val="both"/>
              <w:rPr>
                <w:rFonts w:hint="default" w:ascii="微软雅黑" w:hAnsi="微软雅黑" w:eastAsia="微软雅黑" w:cs="微软雅黑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739" w:type="dxa"/>
            <w:shd w:val="clear" w:color="auto" w:fill="DCE6F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86" w:leftChars="0"/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职能</w:t>
            </w:r>
          </w:p>
        </w:tc>
        <w:tc>
          <w:tcPr>
            <w:tcW w:w="2068" w:type="dxa"/>
            <w:shd w:val="clear" w:color="auto" w:fill="DCE6F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220" w:leftChars="0"/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储备人力资源管理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师</w:t>
            </w:r>
          </w:p>
        </w:tc>
        <w:tc>
          <w:tcPr>
            <w:tcW w:w="1491" w:type="dxa"/>
            <w:shd w:val="clear" w:color="auto" w:fill="DCE6F2"/>
            <w:vAlign w:val="top"/>
          </w:tcPr>
          <w:p>
            <w:pPr>
              <w:spacing w:before="258" w:line="264" w:lineRule="auto"/>
              <w:ind w:left="293" w:leftChars="0" w:right="154" w:rightChars="0" w:hanging="164" w:firstLineChars="0"/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内蒙古、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浙江、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天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津、福建</w:t>
            </w:r>
          </w:p>
        </w:tc>
        <w:tc>
          <w:tcPr>
            <w:tcW w:w="1113" w:type="dxa"/>
            <w:shd w:val="clear" w:color="auto" w:fill="DCE6F2"/>
            <w:vAlign w:val="top"/>
          </w:tcPr>
          <w:p>
            <w:pPr>
              <w:spacing w:before="256" w:line="266" w:lineRule="auto"/>
              <w:ind w:left="467" w:leftChars="0" w:right="195" w:rightChars="0" w:hanging="272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DCE6F2"/>
            <w:vAlign w:val="top"/>
          </w:tcPr>
          <w:p>
            <w:pPr>
              <w:spacing w:before="255" w:line="265" w:lineRule="auto"/>
              <w:ind w:left="1069" w:leftChars="0" w:right="104" w:rightChars="0" w:hanging="960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力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资源管理、行政管理、公共事业管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理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等相关专业</w:t>
            </w:r>
          </w:p>
        </w:tc>
        <w:tc>
          <w:tcPr>
            <w:tcW w:w="652" w:type="dxa"/>
            <w:shd w:val="clear" w:color="auto" w:fill="DCE6F2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3" w:line="178" w:lineRule="auto"/>
              <w:ind w:left="271" w:leftChars="0"/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7"/>
                <w:szCs w:val="17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5" w:type="dxa"/>
            <w:shd w:val="clear" w:color="auto" w:fill="auto"/>
            <w:vAlign w:val="top"/>
          </w:tcPr>
          <w:p>
            <w:pPr>
              <w:spacing w:line="4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360" w:leftChars="0"/>
              <w:jc w:val="both"/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1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186" w:leftChars="0"/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职能</w:t>
            </w:r>
          </w:p>
        </w:tc>
        <w:tc>
          <w:tcPr>
            <w:tcW w:w="2068" w:type="dxa"/>
            <w:shd w:val="clear" w:color="auto" w:fill="auto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3" w:line="192" w:lineRule="auto"/>
              <w:ind w:left="489" w:leftChars="0"/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3"/>
                <w:sz w:val="17"/>
                <w:szCs w:val="17"/>
              </w:rPr>
              <w:t>储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备财务会计</w:t>
            </w:r>
          </w:p>
        </w:tc>
        <w:tc>
          <w:tcPr>
            <w:tcW w:w="1491" w:type="dxa"/>
            <w:shd w:val="clear" w:color="auto" w:fill="auto"/>
            <w:vAlign w:val="top"/>
          </w:tcPr>
          <w:p>
            <w:pPr>
              <w:spacing w:before="88" w:line="247" w:lineRule="auto"/>
              <w:ind w:left="109" w:right="56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  <w:t>广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东、福建、湖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南、浙江、云南、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内蒙古、马来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、</w:t>
            </w:r>
          </w:p>
          <w:p>
            <w:pPr>
              <w:spacing w:before="1" w:line="176" w:lineRule="auto"/>
              <w:ind w:left="571" w:leftChars="0"/>
              <w:rPr>
                <w:rFonts w:ascii="微软雅黑" w:hAnsi="微软雅黑" w:eastAsia="微软雅黑" w:cs="微软雅黑"/>
                <w:spacing w:val="14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印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尼</w:t>
            </w:r>
          </w:p>
        </w:tc>
        <w:tc>
          <w:tcPr>
            <w:tcW w:w="1113" w:type="dxa"/>
            <w:shd w:val="clear" w:color="auto" w:fill="auto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3" w:line="266" w:lineRule="auto"/>
              <w:ind w:left="467" w:leftChars="0" w:right="195" w:rightChars="0" w:hanging="272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本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科及以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上</w:t>
            </w:r>
          </w:p>
        </w:tc>
        <w:tc>
          <w:tcPr>
            <w:tcW w:w="3221" w:type="dxa"/>
            <w:shd w:val="clear" w:color="auto" w:fill="auto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3" w:line="265" w:lineRule="auto"/>
              <w:ind w:left="1251" w:leftChars="0" w:right="104" w:rightChars="0" w:hanging="1143" w:firstLineChars="0"/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会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计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、财务管理、审计、金融等经济类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相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关专业</w:t>
            </w:r>
          </w:p>
        </w:tc>
        <w:tc>
          <w:tcPr>
            <w:tcW w:w="652" w:type="dxa"/>
            <w:shd w:val="clear" w:color="auto" w:fill="auto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left="235" w:leftChars="0"/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7"/>
                <w:szCs w:val="17"/>
                <w:lang w:val="en-US" w:eastAsia="zh-CN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footerReference r:id="rId8" w:type="default"/>
          <w:pgSz w:w="11906" w:h="16839"/>
          <w:pgMar w:top="882" w:right="856" w:bottom="1135" w:left="945" w:header="395" w:footer="297" w:gutter="0"/>
          <w:cols w:space="720" w:num="1"/>
        </w:sectPr>
      </w:pPr>
    </w:p>
    <w:p>
      <w:pPr>
        <w:spacing w:line="348" w:lineRule="exact"/>
        <w:textAlignment w:val="center"/>
      </w:pPr>
      <w:r>
        <w:pict>
          <v:shape id="_x0000_s1029" o:spid="_x0000_s1029" style="position:absolute;left:0pt;margin-left:47.25pt;margin-top:785.15pt;height:0.75pt;width:498.75pt;mso-position-horizontal-relative:page;mso-position-vertical-relative:page;z-index:251660288;mso-width-relative:page;mso-height-relative:page;" fillcolor="#000000" filled="t" stroked="f" coordsize="9975,15" o:allowincell="f" path="m0,0l9975,0,9975,14,0,14,0,0xe">
            <v:path/>
            <v:fill on="t" focussize="0,0"/>
            <v:stroke on="f"/>
            <v:imagedata o:title=""/>
            <o:lock v:ext="edit"/>
          </v:shape>
        </w:pict>
      </w:r>
      <w:r>
        <w:drawing>
          <wp:inline distT="0" distB="0" distL="0" distR="0">
            <wp:extent cx="840740" cy="22098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3" w:line="189" w:lineRule="auto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7F7F7F"/>
          <w:spacing w:val="4"/>
          <w:sz w:val="19"/>
          <w:szCs w:val="19"/>
        </w:rPr>
        <w:t>开旗梦</w:t>
      </w:r>
      <w:r>
        <w:rPr>
          <w:rFonts w:ascii="微软雅黑" w:hAnsi="微软雅黑" w:eastAsia="微软雅黑" w:cs="微软雅黑"/>
          <w:color w:val="7F7F7F"/>
          <w:spacing w:val="3"/>
          <w:sz w:val="19"/>
          <w:szCs w:val="19"/>
        </w:rPr>
        <w:t>想</w:t>
      </w:r>
      <w:r>
        <w:rPr>
          <w:rFonts w:ascii="微软雅黑" w:hAnsi="微软雅黑" w:eastAsia="微软雅黑" w:cs="微软雅黑"/>
          <w:color w:val="7F7F7F"/>
          <w:spacing w:val="2"/>
          <w:sz w:val="19"/>
          <w:szCs w:val="19"/>
        </w:rPr>
        <w:t xml:space="preserve"> ，纷享未来！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8" w:line="163" w:lineRule="auto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7F7F7F"/>
          <w:spacing w:val="7"/>
          <w:sz w:val="19"/>
          <w:szCs w:val="19"/>
        </w:rPr>
        <w:t>旗滨集团 2024 校园招聘简</w:t>
      </w:r>
      <w:r>
        <w:rPr>
          <w:rFonts w:ascii="微软雅黑" w:hAnsi="微软雅黑" w:eastAsia="微软雅黑" w:cs="微软雅黑"/>
          <w:color w:val="7F7F7F"/>
          <w:spacing w:val="5"/>
          <w:sz w:val="19"/>
          <w:szCs w:val="19"/>
        </w:rPr>
        <w:t>章</w:t>
      </w:r>
    </w:p>
    <w:p>
      <w:pPr>
        <w:sectPr>
          <w:headerReference r:id="rId9" w:type="default"/>
          <w:footerReference r:id="rId10" w:type="default"/>
          <w:pgSz w:w="11906" w:h="16839"/>
          <w:pgMar w:top="395" w:right="856" w:bottom="346" w:left="945" w:header="0" w:footer="0" w:gutter="0"/>
          <w:cols w:equalWidth="0" w:num="3">
            <w:col w:w="3349" w:space="100"/>
            <w:col w:w="3578" w:space="100"/>
            <w:col w:w="2980"/>
          </w:cols>
        </w:sectPr>
      </w:pPr>
    </w:p>
    <w:p>
      <w:pPr>
        <w:spacing w:line="60" w:lineRule="exact"/>
      </w:pPr>
    </w:p>
    <w:tbl>
      <w:tblPr>
        <w:tblStyle w:val="4"/>
        <w:tblW w:w="10099" w:type="dxa"/>
        <w:tblInd w:w="2" w:type="dxa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9"/>
      </w:tblGrid>
      <w:tr>
        <w:tblPrEx>
          <w:tblBorders>
            <w:top w:val="single" w:color="95B3D7" w:sz="2" w:space="0"/>
            <w:left w:val="single" w:color="95B3D7" w:sz="2" w:space="0"/>
            <w:bottom w:val="single" w:color="95B3D7" w:sz="2" w:space="0"/>
            <w:right w:val="single" w:color="95B3D7" w:sz="2" w:space="0"/>
            <w:insideH w:val="single" w:color="95B3D7" w:sz="2" w:space="0"/>
            <w:insideV w:val="single" w:color="95B3D7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99" w:type="dxa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tabs>
                <w:tab w:val="left" w:pos="8964"/>
              </w:tabs>
              <w:spacing w:before="218" w:line="231" w:lineRule="auto"/>
              <w:ind w:left="88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(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接上页)</w:t>
            </w:r>
          </w:p>
        </w:tc>
      </w:tr>
    </w:tbl>
    <w:p>
      <w:pPr>
        <w:spacing w:before="120" w:line="185" w:lineRule="auto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0070C0"/>
          <w:spacing w:val="-1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五、应聘流程</w:t>
      </w:r>
      <w:r>
        <w:rPr>
          <w:rFonts w:ascii="微软雅黑" w:hAnsi="微软雅黑" w:eastAsia="微软雅黑" w:cs="微软雅黑"/>
          <w:color w:val="0070C0"/>
          <w:sz w:val="28"/>
          <w:szCs w:val="28"/>
          <w14:textOutline w14:w="3175" w14:cap="flat" w14:cmpd="sng">
            <w14:solidFill>
              <w14:srgbClr w14:val="0070C0"/>
            </w14:solidFill>
            <w14:prstDash w14:val="solid"/>
            <w14:miter w14:val="0"/>
          </w14:textOutline>
        </w:rPr>
        <w:t>与要求</w:t>
      </w:r>
    </w:p>
    <w:p>
      <w:pPr>
        <w:tabs>
          <w:tab w:val="left" w:pos="151"/>
        </w:tabs>
        <w:spacing w:before="59" w:line="233" w:lineRule="auto"/>
        <w:ind w:left="3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微软雅黑" w:hAnsi="微软雅黑" w:eastAsia="微软雅黑" w:cs="微软雅黑"/>
          <w:spacing w:val="3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3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应聘流程</w:t>
      </w:r>
    </w:p>
    <w:p>
      <w:pPr>
        <w:spacing w:before="81" w:line="226" w:lineRule="auto"/>
        <w:ind w:left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4"/>
          <w:sz w:val="22"/>
          <w:szCs w:val="22"/>
        </w:rPr>
        <w:t>网络投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递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/宣讲会现场投递 → 简历筛选 →   笔试 →   面试 → 高管终面 →   录用签约</w:t>
      </w:r>
    </w:p>
    <w:p>
      <w:pPr>
        <w:tabs>
          <w:tab w:val="left" w:pos="140"/>
        </w:tabs>
        <w:spacing w:before="80" w:line="226" w:lineRule="auto"/>
        <w:ind w:left="3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z w:val="22"/>
          <w:szCs w:val="22"/>
        </w:rPr>
        <w:tab/>
      </w:r>
      <w:r>
        <w:rPr>
          <w:rFonts w:ascii="微软雅黑" w:hAnsi="微软雅黑" w:eastAsia="微软雅黑" w:cs="微软雅黑"/>
          <w:spacing w:val="4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2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应聘须知</w:t>
      </w:r>
    </w:p>
    <w:p>
      <w:pPr>
        <w:spacing w:before="128" w:line="185" w:lineRule="auto"/>
        <w:ind w:left="44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8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7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请应聘者根据个人情况选择一家应聘公司 ，一个应聘岗位 ，不要重复投递。</w:t>
      </w:r>
    </w:p>
    <w:p>
      <w:pPr>
        <w:spacing w:before="110" w:line="210" w:lineRule="auto"/>
        <w:ind w:left="43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2、投递邮箱</w:t>
      </w:r>
      <w:r>
        <w:rPr>
          <w:rFonts w:ascii="微软雅黑" w:hAnsi="微软雅黑" w:eastAsia="微软雅黑" w:cs="微软雅黑"/>
          <w:sz w:val="22"/>
          <w:szCs w:val="22"/>
        </w:rPr>
        <w:t>：</w:t>
      </w:r>
      <w:r>
        <w:rPr>
          <w:rFonts w:ascii="微软雅黑" w:hAnsi="微软雅黑" w:eastAsia="微软雅黑" w:cs="微软雅黑"/>
          <w:color w:val="342FFF"/>
          <w:sz w:val="22"/>
          <w:szCs w:val="22"/>
          <w:u w:val="single" w:color="auto"/>
        </w:rPr>
        <w:t>kibing</w:t>
      </w:r>
      <w:r>
        <w:rPr>
          <w:rFonts w:hint="eastAsia" w:ascii="微软雅黑" w:hAnsi="微软雅黑" w:eastAsia="微软雅黑" w:cs="微软雅黑"/>
          <w:color w:val="342FFF"/>
          <w:spacing w:val="-1"/>
          <w:sz w:val="22"/>
          <w:szCs w:val="22"/>
          <w:u w:val="single" w:color="auto"/>
          <w:lang w:val="en-US" w:eastAsia="zh-CN"/>
        </w:rPr>
        <w:t>hr@163.com</w:t>
      </w:r>
      <w:r>
        <w:rPr>
          <w:rFonts w:ascii="微软雅黑" w:hAnsi="微软雅黑" w:eastAsia="微软雅黑" w:cs="微软雅黑"/>
          <w:color w:val="342FFF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z w:val="22"/>
          <w:szCs w:val="22"/>
        </w:rPr>
        <w:t>(邮箱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投递请注明“意向地点－意</w:t>
      </w:r>
      <w:r>
        <w:rPr>
          <w:rFonts w:ascii="微软雅黑" w:hAnsi="微软雅黑" w:eastAsia="微软雅黑" w:cs="微软雅黑"/>
          <w:sz w:val="22"/>
          <w:szCs w:val="22"/>
        </w:rPr>
        <w:t>向岗位－姓名－毕业院校－专业”)  ，期待你的选择。</w:t>
      </w:r>
    </w:p>
    <w:tbl>
      <w:tblPr>
        <w:tblStyle w:val="4"/>
        <w:tblpPr w:leftFromText="180" w:rightFromText="180" w:vertAnchor="page" w:horzAnchor="page" w:tblpX="829" w:tblpY="4649"/>
        <w:tblOverlap w:val="never"/>
        <w:tblW w:w="10085" w:type="dxa"/>
        <w:tblInd w:w="0" w:type="dxa"/>
        <w:tblBorders>
          <w:top w:val="single" w:color="C6D9F0" w:sz="2" w:space="0"/>
          <w:left w:val="single" w:color="C6D9F0" w:sz="2" w:space="0"/>
          <w:bottom w:val="single" w:color="C6D9F0" w:sz="2" w:space="0"/>
          <w:right w:val="single" w:color="C6D9F0" w:sz="2" w:space="0"/>
          <w:insideH w:val="single" w:color="C6D9F0" w:sz="2" w:space="0"/>
          <w:insideV w:val="single" w:color="C6D9F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9"/>
        <w:gridCol w:w="7376"/>
      </w:tblGrid>
      <w:tr>
        <w:tblPrEx>
          <w:tblBorders>
            <w:top w:val="single" w:color="C6D9F0" w:sz="2" w:space="0"/>
            <w:left w:val="single" w:color="C6D9F0" w:sz="2" w:space="0"/>
            <w:bottom w:val="single" w:color="C6D9F0" w:sz="2" w:space="0"/>
            <w:right w:val="single" w:color="C6D9F0" w:sz="2" w:space="0"/>
            <w:insideH w:val="single" w:color="C6D9F0" w:sz="2" w:space="0"/>
            <w:insideV w:val="single" w:color="C6D9F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9" w:hRule="atLeast"/>
        </w:trPr>
        <w:tc>
          <w:tcPr>
            <w:tcW w:w="10085" w:type="dxa"/>
            <w:gridSpan w:val="2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spacing w:before="154" w:line="187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70C0"/>
                <w:spacing w:val="-1"/>
                <w:sz w:val="28"/>
                <w:szCs w:val="28"/>
                <w14:textOutline w14:w="3175" w14:cap="flat" w14:cmpd="sng">
                  <w14:solidFill>
                    <w14:srgbClr w14:val="0070C0"/>
                  </w14:solidFill>
                  <w14:prstDash w14:val="solid"/>
                  <w14:miter w14:val="0"/>
                </w14:textOutline>
              </w:rPr>
              <w:t>六、发</w:t>
            </w:r>
            <w:r>
              <w:rPr>
                <w:rFonts w:ascii="微软雅黑" w:hAnsi="微软雅黑" w:eastAsia="微软雅黑" w:cs="微软雅黑"/>
                <w:color w:val="0070C0"/>
                <w:sz w:val="28"/>
                <w:szCs w:val="28"/>
                <w14:textOutline w14:w="3175" w14:cap="flat" w14:cmpd="sng">
                  <w14:solidFill>
                    <w14:srgbClr w14:val="0070C0"/>
                  </w14:solidFill>
                  <w14:prstDash w14:val="solid"/>
                  <w14:miter w14:val="0"/>
                </w14:textOutline>
              </w:rPr>
              <w:t>展路径</w:t>
            </w:r>
          </w:p>
          <w:p>
            <w:pPr>
              <w:tabs>
                <w:tab w:val="left" w:pos="731"/>
              </w:tabs>
              <w:spacing w:before="85" w:line="222" w:lineRule="auto"/>
              <w:ind w:left="6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ab/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>(一)  营销方向：销售助理－销售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工程师－销售经理/区域销售经理－营销总监</w:t>
            </w:r>
          </w:p>
          <w:p>
            <w:pPr>
              <w:tabs>
                <w:tab w:val="left" w:pos="731"/>
              </w:tabs>
              <w:spacing w:before="90" w:line="222" w:lineRule="auto"/>
              <w:ind w:left="6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ab/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( 二)  技术方向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：技术员－助理工程师－工程师－主任工程师－高级工程师</w:t>
            </w:r>
          </w:p>
          <w:p>
            <w:pPr>
              <w:tabs>
                <w:tab w:val="left" w:pos="731"/>
              </w:tabs>
              <w:spacing w:before="90" w:line="222" w:lineRule="auto"/>
              <w:ind w:left="6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ab/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( 三)  管理方向：主管－主任－经理－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总经理助理</w:t>
            </w:r>
          </w:p>
          <w:p>
            <w:pPr>
              <w:spacing w:before="270" w:line="185" w:lineRule="auto"/>
              <w:ind w:left="1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70C0"/>
                <w:spacing w:val="-1"/>
                <w:sz w:val="28"/>
                <w:szCs w:val="28"/>
                <w14:textOutline w14:w="3175" w14:cap="flat" w14:cmpd="sng">
                  <w14:solidFill>
                    <w14:srgbClr w14:val="0070C0"/>
                  </w14:solidFill>
                  <w14:prstDash w14:val="solid"/>
                  <w14:miter w14:val="0"/>
                </w14:textOutline>
              </w:rPr>
              <w:t>七、员工福</w:t>
            </w:r>
            <w:r>
              <w:rPr>
                <w:rFonts w:ascii="微软雅黑" w:hAnsi="微软雅黑" w:eastAsia="微软雅黑" w:cs="微软雅黑"/>
                <w:color w:val="0070C0"/>
                <w:sz w:val="28"/>
                <w:szCs w:val="28"/>
                <w14:textOutline w14:w="3175" w14:cap="flat" w14:cmpd="sng">
                  <w14:solidFill>
                    <w14:srgbClr w14:val="0070C0"/>
                  </w14:solidFill>
                  <w14:prstDash w14:val="solid"/>
                  <w14:miter w14:val="0"/>
                </w14:textOutline>
              </w:rPr>
              <w:t>利</w:t>
            </w:r>
          </w:p>
          <w:p>
            <w:pPr>
              <w:spacing w:before="88" w:line="286" w:lineRule="auto"/>
              <w:ind w:left="110" w:firstLine="41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旗滨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集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团拥有完善的福利体系 ，共 20 余种员工福利：六险一金  (含意外险)  、带薪假、员工食堂、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员工宿舍、餐补、工龄补贴、高温补贴、加班补贴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>、倒班补贴、探亲假交通费补贴、免费体检、节日礼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包、员工活动、生日礼包、通讯补贴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、培训学习、高管对话、  出国机会、驻外津贴、股权激励、困难补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助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……</w:t>
            </w:r>
          </w:p>
          <w:p>
            <w:pPr>
              <w:spacing w:line="439" w:lineRule="exact"/>
              <w:ind w:left="5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16"/>
                <w:sz w:val="22"/>
                <w:szCs w:val="22"/>
              </w:rPr>
              <w:t>旗滨集团为</w:t>
            </w:r>
            <w:r>
              <w:rPr>
                <w:rFonts w:ascii="微软雅黑" w:hAnsi="微软雅黑" w:eastAsia="微软雅黑" w:cs="微软雅黑"/>
                <w:spacing w:val="-2"/>
                <w:position w:val="16"/>
                <w:sz w:val="22"/>
                <w:szCs w:val="22"/>
              </w:rPr>
              <w:t>您提供具有竞争力的薪资福利 ，系统的培训 ，为您的职业生涯提供广阔的成长空间 ，我</w:t>
            </w:r>
          </w:p>
          <w:p>
            <w:pPr>
              <w:spacing w:line="184" w:lineRule="auto"/>
              <w:ind w:left="1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们诚邀有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理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想、有激情、敢于挑战的优秀青年加盟 ，与旗滨集团共同成长 ，共创辉煌。</w:t>
            </w:r>
          </w:p>
          <w:p>
            <w:pPr>
              <w:spacing w:before="111" w:line="235" w:lineRule="auto"/>
              <w:ind w:left="5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>更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多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旗滨集团信息，请登录官方网站：</w:t>
            </w:r>
            <w:r>
              <w:rPr>
                <w:rFonts w:ascii="微软雅黑" w:hAnsi="微软雅黑" w:eastAsia="微软雅黑" w:cs="微软雅黑"/>
                <w:color w:val="342FFF"/>
                <w:sz w:val="21"/>
                <w:szCs w:val="21"/>
                <w:u w:val="single" w:color="auto"/>
              </w:rPr>
              <w:t>www</w:t>
            </w:r>
            <w:r>
              <w:rPr>
                <w:rFonts w:ascii="微软雅黑" w:hAnsi="微软雅黑" w:eastAsia="微软雅黑" w:cs="微软雅黑"/>
                <w:color w:val="342FFF"/>
                <w:spacing w:val="8"/>
                <w:sz w:val="21"/>
                <w:szCs w:val="21"/>
                <w:u w:val="single" w:color="auto"/>
              </w:rPr>
              <w:t>.</w:t>
            </w:r>
            <w:r>
              <w:rPr>
                <w:rFonts w:ascii="微软雅黑" w:hAnsi="微软雅黑" w:eastAsia="微软雅黑" w:cs="微软雅黑"/>
                <w:color w:val="342FFF"/>
                <w:sz w:val="21"/>
                <w:szCs w:val="21"/>
                <w:u w:val="single" w:color="auto"/>
              </w:rPr>
              <w:t>kibing</w:t>
            </w:r>
            <w:r>
              <w:rPr>
                <w:rFonts w:ascii="微软雅黑" w:hAnsi="微软雅黑" w:eastAsia="微软雅黑" w:cs="微软雅黑"/>
                <w:color w:val="342FFF"/>
                <w:spacing w:val="8"/>
                <w:sz w:val="21"/>
                <w:szCs w:val="21"/>
                <w:u w:val="single" w:color="auto"/>
              </w:rPr>
              <w:t>-</w:t>
            </w:r>
            <w:r>
              <w:rPr>
                <w:rFonts w:ascii="微软雅黑" w:hAnsi="微软雅黑" w:eastAsia="微软雅黑" w:cs="微软雅黑"/>
                <w:color w:val="342FFF"/>
                <w:sz w:val="21"/>
                <w:szCs w:val="21"/>
                <w:u w:val="single" w:color="auto"/>
              </w:rPr>
              <w:t>glass</w:t>
            </w:r>
            <w:r>
              <w:rPr>
                <w:rFonts w:ascii="微软雅黑" w:hAnsi="微软雅黑" w:eastAsia="微软雅黑" w:cs="微软雅黑"/>
                <w:color w:val="342FFF"/>
                <w:spacing w:val="8"/>
                <w:sz w:val="21"/>
                <w:szCs w:val="21"/>
                <w:u w:val="single" w:color="auto"/>
              </w:rPr>
              <w:t>.</w:t>
            </w:r>
            <w:r>
              <w:rPr>
                <w:rFonts w:ascii="微软雅黑" w:hAnsi="微软雅黑" w:eastAsia="微软雅黑" w:cs="微软雅黑"/>
                <w:color w:val="342FFF"/>
                <w:sz w:val="21"/>
                <w:szCs w:val="21"/>
                <w:u w:val="single" w:color="auto"/>
              </w:rPr>
              <w:t>com</w:t>
            </w:r>
            <w:r>
              <w:rPr>
                <w:rFonts w:ascii="微软雅黑" w:hAnsi="微软雅黑" w:eastAsia="微软雅黑" w:cs="微软雅黑"/>
                <w:color w:val="342FFF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>或扫描下方二维码关注微信公众号：</w:t>
            </w:r>
          </w:p>
        </w:tc>
      </w:tr>
      <w:tr>
        <w:tblPrEx>
          <w:tblBorders>
            <w:top w:val="single" w:color="C6D9F0" w:sz="2" w:space="0"/>
            <w:left w:val="single" w:color="C6D9F0" w:sz="2" w:space="0"/>
            <w:bottom w:val="single" w:color="C6D9F0" w:sz="2" w:space="0"/>
            <w:right w:val="single" w:color="C6D9F0" w:sz="2" w:space="0"/>
            <w:insideH w:val="single" w:color="C6D9F0" w:sz="2" w:space="0"/>
            <w:insideV w:val="single" w:color="C6D9F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2709" w:type="dxa"/>
            <w:tcBorders>
              <w:left w:val="nil"/>
              <w:right w:val="nil"/>
            </w:tcBorders>
            <w:vAlign w:val="top"/>
          </w:tcPr>
          <w:p>
            <w:pPr>
              <w:spacing w:before="1" w:line="2551" w:lineRule="exac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47825" cy="1664970"/>
                  <wp:effectExtent l="0" t="0" r="9525" b="11430"/>
                  <wp:docPr id="9" name="图片 9" descr="16939619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939619000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Borders>
              <w:left w:val="nil"/>
              <w:right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86" w:line="401" w:lineRule="exact"/>
              <w:ind w:left="153" w:firstLine="216" w:firstLineChars="100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position w:val="11"/>
                <w:sz w:val="20"/>
                <w:szCs w:val="20"/>
                <w:lang w:val="en-US" w:eastAsia="zh-CN"/>
              </w:rPr>
              <w:t>投递邮箱</w:t>
            </w:r>
            <w:r>
              <w:rPr>
                <w:rFonts w:ascii="微软雅黑" w:hAnsi="微软雅黑" w:eastAsia="微软雅黑" w:cs="微软雅黑"/>
                <w:spacing w:val="8"/>
                <w:position w:val="11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spacing w:val="8"/>
                <w:position w:val="11"/>
                <w:sz w:val="20"/>
                <w:szCs w:val="20"/>
                <w:lang w:val="en-US" w:eastAsia="zh-CN"/>
              </w:rPr>
              <w:t>kibinghr@163.com</w:t>
            </w:r>
          </w:p>
          <w:p>
            <w:pPr>
              <w:spacing w:before="115" w:line="179" w:lineRule="auto"/>
              <w:ind w:left="159" w:firstLine="224" w:firstLineChars="100"/>
              <w:rPr>
                <w:rFonts w:hint="default" w:ascii="微软雅黑" w:hAnsi="微软雅黑" w:eastAsia="微软雅黑" w:cs="微软雅黑"/>
                <w:spacing w:val="12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  <w:lang w:val="en-US" w:eastAsia="zh-CN"/>
              </w:rPr>
              <w:t>联系人：朱先生</w:t>
            </w:r>
          </w:p>
          <w:p>
            <w:pPr>
              <w:spacing w:before="154" w:line="210" w:lineRule="auto"/>
              <w:ind w:firstLine="448" w:firstLineChars="2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0"/>
                <w:szCs w:val="20"/>
                <w:lang w:val="en-US" w:eastAsia="zh-CN"/>
              </w:rPr>
              <w:t>联系电话：18396273111（微信同号）</w:t>
            </w:r>
          </w:p>
        </w:tc>
      </w:tr>
    </w:tbl>
    <w:p>
      <w:pPr>
        <w:spacing w:line="413" w:lineRule="auto"/>
        <w:rPr>
          <w:rFonts w:ascii="Arial"/>
          <w:sz w:val="21"/>
        </w:rPr>
      </w:pPr>
    </w:p>
    <w:p>
      <w:pPr>
        <w:sectPr>
          <w:type w:val="continuous"/>
          <w:pgSz w:w="11906" w:h="16839"/>
          <w:pgMar w:top="395" w:right="856" w:bottom="346" w:left="945" w:header="0" w:footer="0" w:gutter="0"/>
          <w:cols w:equalWidth="0" w:num="1">
            <w:col w:w="10105"/>
          </w:cols>
        </w:sectPr>
      </w:pPr>
    </w:p>
    <w:p>
      <w:pPr>
        <w:spacing w:line="202" w:lineRule="auto"/>
        <w:ind w:right="561"/>
        <w:rPr>
          <w:rFonts w:ascii="微软雅黑" w:hAnsi="微软雅黑" w:eastAsia="微软雅黑" w:cs="微软雅黑"/>
          <w:sz w:val="17"/>
          <w:szCs w:val="17"/>
        </w:rPr>
      </w:pPr>
    </w:p>
    <w:sectPr>
      <w:type w:val="continuous"/>
      <w:pgSz w:w="11906" w:h="16839"/>
      <w:pgMar w:top="395" w:right="983" w:bottom="346" w:left="836" w:header="0" w:footer="0" w:gutter="0"/>
      <w:cols w:equalWidth="0" w:num="1">
        <w:col w:w="100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3327" w:right="625" w:hanging="2757"/>
      <w:rPr>
        <w:rFonts w:ascii="微软雅黑" w:hAnsi="微软雅黑" w:eastAsia="微软雅黑" w:cs="微软雅黑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auto"/>
      <w:ind w:left="3327" w:right="689" w:hanging="2757"/>
      <w:rPr>
        <w:rFonts w:ascii="微软雅黑" w:hAnsi="微软雅黑" w:eastAsia="微软雅黑" w:cs="微软雅黑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89" w:line="191" w:lineRule="auto"/>
      <w:ind w:right="347"/>
      <w:jc w:val="right"/>
      <w:rPr>
        <w:rFonts w:ascii="微软雅黑" w:hAnsi="微软雅黑" w:eastAsia="微软雅黑" w:cs="微软雅黑"/>
        <w:sz w:val="19"/>
        <w:szCs w:val="19"/>
      </w:rPr>
    </w:pPr>
    <w:r>
      <w:pict>
        <v:shape id="_x0000_s2049" o:spid="_x0000_s2049" style="position:absolute;left:0pt;margin-left:47.25pt;margin-top:43.4pt;height:0.75pt;width:498.75pt;mso-position-horizontal-relative:page;mso-position-vertical-relative:page;z-index:251662336;mso-width-relative:page;mso-height-relative:page;" fillcolor="#000000" filled="t" stroked="f" coordsize="9975,15" o:allowincell="f" path="m0,0l9975,0,9975,14,0,14,0,0xe">
          <v:path/>
          <v:fill on="t" focussize="0,0"/>
          <v:stroke on="f"/>
          <v:imagedata o:title=""/>
          <o:lock v:ext="edit"/>
        </v:shape>
      </w:pict>
    </w:r>
    <w:r>
      <w:pict>
        <v:shape id="_x0000_s2050" o:spid="_x0000_s2050" o:spt="202" type="#_x0000_t202" style="position:absolute;left:0pt;margin-left:171.4pt;margin-top:6.7pt;height:17.9pt;width:99.7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34" w:lineRule="auto"/>
                  <w:ind w:left="20"/>
                  <w:rPr>
                    <w:rFonts w:ascii="微软雅黑" w:hAnsi="微软雅黑" w:eastAsia="微软雅黑" w:cs="微软雅黑"/>
                    <w:sz w:val="19"/>
                    <w:szCs w:val="19"/>
                  </w:rPr>
                </w:pPr>
                <w:r>
                  <w:rPr>
                    <w:rFonts w:ascii="微软雅黑" w:hAnsi="微软雅黑" w:eastAsia="微软雅黑" w:cs="微软雅黑"/>
                    <w:color w:val="7F7F7F"/>
                    <w:spacing w:val="-1"/>
                    <w:sz w:val="19"/>
                    <w:szCs w:val="19"/>
                  </w:rPr>
                  <w:t>开旗梦想</w:t>
                </w:r>
                <w:r>
                  <w:rPr>
                    <w:rFonts w:ascii="微软雅黑" w:hAnsi="微软雅黑" w:eastAsia="微软雅黑" w:cs="微软雅黑"/>
                    <w:color w:val="7F7F7F"/>
                    <w:sz w:val="19"/>
                    <w:szCs w:val="19"/>
                  </w:rPr>
                  <w:t xml:space="preserve"> ，纷享未来！</w:t>
                </w:r>
              </w:p>
            </w:txbxContent>
          </v:textbox>
        </v:shape>
      </w:pict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600075</wp:posOffset>
          </wp:positionH>
          <wp:positionV relativeFrom="page">
            <wp:posOffset>250825</wp:posOffset>
          </wp:positionV>
          <wp:extent cx="841375" cy="22098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248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color w:val="7F7F7F"/>
        <w:spacing w:val="7"/>
        <w:sz w:val="19"/>
        <w:szCs w:val="19"/>
      </w:rPr>
      <w:t>旗滨集团 2024 校园招聘简</w:t>
    </w:r>
    <w:r>
      <w:rPr>
        <w:rFonts w:ascii="微软雅黑" w:hAnsi="微软雅黑" w:eastAsia="微软雅黑" w:cs="微软雅黑"/>
        <w:color w:val="7F7F7F"/>
        <w:spacing w:val="5"/>
        <w:sz w:val="19"/>
        <w:szCs w:val="19"/>
      </w:rPr>
      <w:t>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89" w:line="191" w:lineRule="auto"/>
      <w:ind w:right="410"/>
      <w:jc w:val="right"/>
      <w:rPr>
        <w:rFonts w:ascii="微软雅黑" w:hAnsi="微软雅黑" w:eastAsia="微软雅黑" w:cs="微软雅黑"/>
        <w:sz w:val="19"/>
        <w:szCs w:val="19"/>
      </w:rPr>
    </w:pPr>
    <w:r>
      <w:pict>
        <v:shape id="_x0000_s2052" o:spid="_x0000_s2052" style="position:absolute;left:0pt;margin-left:47.25pt;margin-top:43.4pt;height:0.75pt;width:498.75pt;mso-position-horizontal-relative:page;mso-position-vertical-relative:page;z-index:251665408;mso-width-relative:page;mso-height-relative:page;" fillcolor="#000000" filled="t" stroked="f" coordsize="9975,15" o:allowincell="f" path="m0,0l9975,0,9975,14,0,14,0,0xe">
          <v:path/>
          <v:fill on="t" focussize="0,0"/>
          <v:stroke on="f"/>
          <v:imagedata o:title=""/>
          <o:lock v:ext="edit"/>
        </v:shape>
      </w:pict>
    </w:r>
    <w:r>
      <w:pict>
        <v:shape id="_x0000_s2053" o:spid="_x0000_s2053" o:spt="202" type="#_x0000_t202" style="position:absolute;left:0pt;margin-left:171.4pt;margin-top:6.7pt;height:17.9pt;width:99.7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34" w:lineRule="auto"/>
                  <w:ind w:left="20"/>
                  <w:rPr>
                    <w:rFonts w:ascii="微软雅黑" w:hAnsi="微软雅黑" w:eastAsia="微软雅黑" w:cs="微软雅黑"/>
                    <w:sz w:val="19"/>
                    <w:szCs w:val="19"/>
                  </w:rPr>
                </w:pPr>
                <w:r>
                  <w:rPr>
                    <w:rFonts w:ascii="微软雅黑" w:hAnsi="微软雅黑" w:eastAsia="微软雅黑" w:cs="微软雅黑"/>
                    <w:color w:val="7F7F7F"/>
                    <w:spacing w:val="-1"/>
                    <w:sz w:val="19"/>
                    <w:szCs w:val="19"/>
                  </w:rPr>
                  <w:t>开旗梦想</w:t>
                </w:r>
                <w:r>
                  <w:rPr>
                    <w:rFonts w:ascii="微软雅黑" w:hAnsi="微软雅黑" w:eastAsia="微软雅黑" w:cs="微软雅黑"/>
                    <w:color w:val="7F7F7F"/>
                    <w:sz w:val="19"/>
                    <w:szCs w:val="19"/>
                  </w:rPr>
                  <w:t xml:space="preserve"> ，纷享未来！</w:t>
                </w:r>
              </w:p>
            </w:txbxContent>
          </v:textbox>
        </v:shape>
      </w:pict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600075</wp:posOffset>
          </wp:positionH>
          <wp:positionV relativeFrom="page">
            <wp:posOffset>250825</wp:posOffset>
          </wp:positionV>
          <wp:extent cx="841375" cy="22098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248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color w:val="7F7F7F"/>
        <w:spacing w:val="7"/>
        <w:sz w:val="19"/>
        <w:szCs w:val="19"/>
      </w:rPr>
      <w:t>旗滨集团 2024 校园招聘简</w:t>
    </w:r>
    <w:r>
      <w:rPr>
        <w:rFonts w:ascii="微软雅黑" w:hAnsi="微软雅黑" w:eastAsia="微软雅黑" w:cs="微软雅黑"/>
        <w:color w:val="7F7F7F"/>
        <w:spacing w:val="5"/>
        <w:sz w:val="19"/>
        <w:szCs w:val="19"/>
      </w:rPr>
      <w:t>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IyNWQ1ZDI2OTVjMTVhZDE3MjFhNDE3Mzk2NWIzZGEifQ=="/>
  </w:docVars>
  <w:rsids>
    <w:rsidRoot w:val="00000000"/>
    <w:rsid w:val="06CE1DB6"/>
    <w:rsid w:val="07245E7A"/>
    <w:rsid w:val="0A36214C"/>
    <w:rsid w:val="0A4D56E8"/>
    <w:rsid w:val="0FE97C61"/>
    <w:rsid w:val="189C1D14"/>
    <w:rsid w:val="25BD151C"/>
    <w:rsid w:val="2996455E"/>
    <w:rsid w:val="2C2F7A91"/>
    <w:rsid w:val="2CA70830"/>
    <w:rsid w:val="2DBB4593"/>
    <w:rsid w:val="316D2048"/>
    <w:rsid w:val="356C2617"/>
    <w:rsid w:val="36F11025"/>
    <w:rsid w:val="3A080B60"/>
    <w:rsid w:val="44DA759D"/>
    <w:rsid w:val="54576514"/>
    <w:rsid w:val="5B574E47"/>
    <w:rsid w:val="5CB00EB7"/>
    <w:rsid w:val="653E102A"/>
    <w:rsid w:val="67EE6D37"/>
    <w:rsid w:val="6A776B74"/>
    <w:rsid w:val="7BA23C69"/>
    <w:rsid w:val="7F600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3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2269</Words>
  <Characters>2375</Characters>
  <TotalTime>10</TotalTime>
  <ScaleCrop>false</ScaleCrop>
  <LinksUpToDate>false</LinksUpToDate>
  <CharactersWithSpaces>2538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2023-08-29T20:30:00Z</dcterms:created>
  <dc:creator>陶野</dc:creator>
  <cp:lastModifiedBy>傻子先森</cp:lastModifiedBy>
  <dcterms:modified xsi:type="dcterms:W3CDTF">2023-10-09T03:23:34Z</dcterms:modified>
  <dc:title>旗滨集团2021校园招聘简章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2023-09-06T08:53:23Z</vt:filetime>
  </property>
  <property fmtid="{D5CDD505-2E9C-101B-9397-08002B2CF9AE}" pid="4" name="KSOProductBuildVer">
    <vt:lpwstr>2052-11.1.0.14309</vt:lpwstr>
  </property>
  <property fmtid="{D5CDD505-2E9C-101B-9397-08002B2CF9AE}" pid="5" name="ICV">
    <vt:lpwstr>384BC54883164FA59CC444BE71795829_12</vt:lpwstr>
  </property>
</Properties>
</file>